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E5" w:rsidRPr="007D248E" w:rsidRDefault="00CF4EE5" w:rsidP="008E1F8A">
      <w:pPr>
        <w:spacing w:after="0" w:line="312" w:lineRule="auto"/>
        <w:contextualSpacing/>
        <w:rPr>
          <w:rFonts w:cstheme="minorHAnsi"/>
          <w:b/>
          <w:color w:val="1F497D" w:themeColor="text2"/>
          <w:sz w:val="16"/>
          <w:szCs w:val="16"/>
        </w:rPr>
      </w:pPr>
    </w:p>
    <w:p w:rsidR="00F963CD" w:rsidRPr="00F963CD" w:rsidRDefault="00F963CD" w:rsidP="008E1F8A">
      <w:pPr>
        <w:spacing w:after="0" w:line="312" w:lineRule="auto"/>
        <w:contextualSpacing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 xml:space="preserve">5 </w:t>
      </w:r>
      <w:r w:rsidRPr="00F963CD">
        <w:rPr>
          <w:rFonts w:cstheme="minorHAnsi"/>
          <w:b/>
          <w:color w:val="1F497D" w:themeColor="text2"/>
          <w:sz w:val="28"/>
          <w:szCs w:val="28"/>
        </w:rPr>
        <w:t>Research Based Method</w:t>
      </w:r>
      <w:r>
        <w:rPr>
          <w:rFonts w:cstheme="minorHAnsi"/>
          <w:b/>
          <w:color w:val="1F497D" w:themeColor="text2"/>
          <w:sz w:val="28"/>
          <w:szCs w:val="28"/>
        </w:rPr>
        <w:t>s</w:t>
      </w:r>
    </w:p>
    <w:p w:rsidR="00F963CD" w:rsidRDefault="00F963CD" w:rsidP="008E1F8A">
      <w:pPr>
        <w:spacing w:after="0" w:line="312" w:lineRule="auto"/>
        <w:contextualSpacing/>
        <w:rPr>
          <w:rFonts w:cstheme="minorHAnsi"/>
          <w:b/>
          <w:color w:val="1F497D" w:themeColor="text2"/>
          <w:sz w:val="26"/>
          <w:szCs w:val="26"/>
        </w:rPr>
        <w:sectPr w:rsidR="00F963CD" w:rsidSect="00CF4EE5">
          <w:headerReference w:type="default" r:id="rId8"/>
          <w:footerReference w:type="default" r:id="rId9"/>
          <w:pgSz w:w="12240" w:h="15840"/>
          <w:pgMar w:top="720" w:right="1080" w:bottom="720" w:left="1080" w:header="450" w:footer="720" w:gutter="0"/>
          <w:cols w:space="360"/>
          <w:docGrid w:linePitch="360"/>
        </w:sectPr>
      </w:pPr>
      <w:bookmarkStart w:id="0" w:name="_GoBack"/>
      <w:bookmarkEnd w:id="0"/>
    </w:p>
    <w:p w:rsidR="00590B96" w:rsidRPr="00E4011D" w:rsidRDefault="00590B96" w:rsidP="008E1F8A">
      <w:pPr>
        <w:spacing w:after="0" w:line="312" w:lineRule="auto"/>
        <w:contextualSpacing/>
        <w:rPr>
          <w:rFonts w:cstheme="minorHAnsi"/>
          <w:color w:val="1F497D" w:themeColor="text2"/>
          <w:sz w:val="26"/>
          <w:szCs w:val="26"/>
        </w:rPr>
      </w:pPr>
      <w:r w:rsidRPr="00E4011D">
        <w:rPr>
          <w:rFonts w:cstheme="minorHAnsi"/>
          <w:b/>
          <w:color w:val="1F497D" w:themeColor="text2"/>
          <w:sz w:val="26"/>
          <w:szCs w:val="26"/>
        </w:rPr>
        <w:lastRenderedPageBreak/>
        <w:t>Pre-Assessment</w:t>
      </w:r>
    </w:p>
    <w:p w:rsidR="00C97635" w:rsidRPr="004F249C" w:rsidRDefault="004F249C" w:rsidP="008E1F8A">
      <w:pPr>
        <w:spacing w:after="0" w:line="312" w:lineRule="auto"/>
        <w:contextualSpacing/>
        <w:rPr>
          <w:rFonts w:cstheme="minorHAnsi"/>
        </w:rPr>
      </w:pPr>
      <w:r w:rsidRPr="004F249C">
        <w:rPr>
          <w:rFonts w:cstheme="minorHAnsi"/>
        </w:rPr>
        <w:t>Poll</w:t>
      </w:r>
      <w:r w:rsidR="00BD3FC0" w:rsidRPr="004F249C">
        <w:rPr>
          <w:rFonts w:cstheme="minorHAnsi"/>
        </w:rPr>
        <w:t xml:space="preserve"> students at t</w:t>
      </w:r>
      <w:r w:rsidRPr="004F249C">
        <w:rPr>
          <w:rFonts w:cstheme="minorHAnsi"/>
        </w:rPr>
        <w:t xml:space="preserve">he beginning of a unit or topic – you </w:t>
      </w:r>
      <w:r w:rsidR="00B83CD4" w:rsidRPr="004F249C">
        <w:rPr>
          <w:rFonts w:cstheme="minorHAnsi"/>
        </w:rPr>
        <w:t>can</w:t>
      </w:r>
      <w:r w:rsidR="00BD3FC0" w:rsidRPr="004F249C">
        <w:rPr>
          <w:rFonts w:cstheme="minorHAnsi"/>
        </w:rPr>
        <w:t xml:space="preserve"> see what </w:t>
      </w:r>
      <w:r w:rsidR="00C97635" w:rsidRPr="004F249C">
        <w:rPr>
          <w:rFonts w:cstheme="minorHAnsi"/>
        </w:rPr>
        <w:t xml:space="preserve">information the students already </w:t>
      </w:r>
      <w:r w:rsidR="00B83CD4" w:rsidRPr="004F249C">
        <w:rPr>
          <w:rFonts w:cstheme="minorHAnsi"/>
        </w:rPr>
        <w:t xml:space="preserve">grasp, and what </w:t>
      </w:r>
      <w:r w:rsidR="00C97635" w:rsidRPr="004F249C">
        <w:rPr>
          <w:rFonts w:cstheme="minorHAnsi"/>
        </w:rPr>
        <w:t>misconceptions</w:t>
      </w:r>
      <w:r>
        <w:rPr>
          <w:rFonts w:cstheme="minorHAnsi"/>
        </w:rPr>
        <w:t xml:space="preserve"> they</w:t>
      </w:r>
      <w:r w:rsidRPr="004F249C">
        <w:rPr>
          <w:rFonts w:cstheme="minorHAnsi"/>
        </w:rPr>
        <w:t xml:space="preserve"> have. </w:t>
      </w:r>
      <w:r w:rsidR="00B83CD4" w:rsidRPr="004F249C">
        <w:rPr>
          <w:rFonts w:cstheme="minorHAnsi"/>
        </w:rPr>
        <w:t>This information allows you to adjust the content and pacing of your</w:t>
      </w:r>
      <w:r w:rsidR="008A53CB" w:rsidRPr="004F249C">
        <w:rPr>
          <w:rFonts w:cstheme="minorHAnsi"/>
        </w:rPr>
        <w:t xml:space="preserve"> class to best support students</w:t>
      </w:r>
      <w:r w:rsidR="006277E1" w:rsidRPr="004F249C">
        <w:rPr>
          <w:rFonts w:cstheme="minorHAnsi"/>
        </w:rPr>
        <w:t xml:space="preserve"> (Bibles 2011).</w:t>
      </w:r>
    </w:p>
    <w:p w:rsidR="00C85CDF" w:rsidRPr="0023494A" w:rsidRDefault="00C85CDF" w:rsidP="008E1F8A">
      <w:pPr>
        <w:pStyle w:val="ListParagraph"/>
        <w:numPr>
          <w:ilvl w:val="0"/>
          <w:numId w:val="5"/>
        </w:numPr>
        <w:spacing w:after="0" w:line="312" w:lineRule="auto"/>
        <w:ind w:left="360"/>
        <w:rPr>
          <w:rFonts w:cstheme="minorHAnsi"/>
        </w:rPr>
      </w:pPr>
      <w:r w:rsidRPr="0023494A">
        <w:rPr>
          <w:rFonts w:cstheme="minorHAnsi"/>
        </w:rPr>
        <w:t xml:space="preserve">There are resources available online that list common student misconceptions, which can be used to </w:t>
      </w:r>
      <w:r w:rsidR="00223B03" w:rsidRPr="0023494A">
        <w:rPr>
          <w:rFonts w:cstheme="minorHAnsi"/>
        </w:rPr>
        <w:t>write challenging questions.</w:t>
      </w:r>
    </w:p>
    <w:p w:rsidR="00223B03" w:rsidRPr="0023494A" w:rsidRDefault="0023494A" w:rsidP="008E1F8A">
      <w:pPr>
        <w:pStyle w:val="ListParagraph"/>
        <w:numPr>
          <w:ilvl w:val="0"/>
          <w:numId w:val="5"/>
        </w:numPr>
        <w:spacing w:after="0" w:line="312" w:lineRule="auto"/>
        <w:ind w:left="360"/>
        <w:rPr>
          <w:rFonts w:cstheme="minorHAnsi"/>
        </w:rPr>
      </w:pPr>
      <w:r>
        <w:rPr>
          <w:rFonts w:cstheme="minorHAnsi"/>
        </w:rPr>
        <w:t xml:space="preserve">Get students to explain the reasoning that lead to an incorrect answer. </w:t>
      </w:r>
      <w:r w:rsidR="00223B03" w:rsidRPr="0023494A">
        <w:rPr>
          <w:rFonts w:cstheme="minorHAnsi"/>
        </w:rPr>
        <w:t xml:space="preserve">This gives insight </w:t>
      </w:r>
      <w:r>
        <w:rPr>
          <w:rFonts w:cstheme="minorHAnsi"/>
        </w:rPr>
        <w:t>on how students approach the material.</w:t>
      </w:r>
    </w:p>
    <w:p w:rsidR="004F249C" w:rsidRDefault="004F249C" w:rsidP="008E1F8A">
      <w:pPr>
        <w:spacing w:after="0" w:line="312" w:lineRule="auto"/>
        <w:contextualSpacing/>
        <w:rPr>
          <w:rFonts w:cstheme="minorHAnsi"/>
          <w:b/>
          <w:sz w:val="28"/>
          <w:szCs w:val="28"/>
        </w:rPr>
      </w:pPr>
    </w:p>
    <w:p w:rsidR="007D603A" w:rsidRPr="00E4011D" w:rsidRDefault="00590B96" w:rsidP="008E1F8A">
      <w:pPr>
        <w:spacing w:after="0" w:line="312" w:lineRule="auto"/>
        <w:contextualSpacing/>
        <w:rPr>
          <w:rFonts w:cstheme="minorHAnsi"/>
          <w:b/>
          <w:color w:val="1F497D" w:themeColor="text2"/>
          <w:sz w:val="26"/>
          <w:szCs w:val="26"/>
        </w:rPr>
      </w:pPr>
      <w:r w:rsidRPr="00E4011D">
        <w:rPr>
          <w:rFonts w:cstheme="minorHAnsi"/>
          <w:b/>
          <w:color w:val="1F497D" w:themeColor="text2"/>
          <w:sz w:val="26"/>
          <w:szCs w:val="26"/>
        </w:rPr>
        <w:t xml:space="preserve">New Content and Reinforcement </w:t>
      </w:r>
    </w:p>
    <w:p w:rsidR="007637F7" w:rsidRPr="0023494A" w:rsidRDefault="00590B96" w:rsidP="008E1F8A">
      <w:pPr>
        <w:spacing w:after="0" w:line="312" w:lineRule="auto"/>
        <w:contextualSpacing/>
        <w:rPr>
          <w:rFonts w:cstheme="minorHAnsi"/>
        </w:rPr>
      </w:pPr>
      <w:r w:rsidRPr="0023494A">
        <w:rPr>
          <w:rFonts w:cstheme="minorHAnsi"/>
        </w:rPr>
        <w:t xml:space="preserve">By polling students immediately </w:t>
      </w:r>
      <w:r w:rsidR="008A53CB">
        <w:rPr>
          <w:rFonts w:cstheme="minorHAnsi"/>
        </w:rPr>
        <w:t xml:space="preserve">after covering material </w:t>
      </w:r>
      <w:r w:rsidRPr="0023494A">
        <w:rPr>
          <w:rFonts w:cstheme="minorHAnsi"/>
        </w:rPr>
        <w:t>you are reinforcing</w:t>
      </w:r>
      <w:r w:rsidR="002E790D" w:rsidRPr="0023494A">
        <w:rPr>
          <w:rFonts w:cstheme="minorHAnsi"/>
        </w:rPr>
        <w:t xml:space="preserve"> </w:t>
      </w:r>
      <w:r w:rsidR="008A53CB">
        <w:rPr>
          <w:rFonts w:cstheme="minorHAnsi"/>
        </w:rPr>
        <w:t>that material</w:t>
      </w:r>
      <w:r w:rsidRPr="0023494A">
        <w:rPr>
          <w:rFonts w:cstheme="minorHAnsi"/>
        </w:rPr>
        <w:t>.</w:t>
      </w:r>
      <w:r w:rsidR="002E790D" w:rsidRPr="0023494A">
        <w:rPr>
          <w:rFonts w:cstheme="minorHAnsi"/>
        </w:rPr>
        <w:t xml:space="preserve"> </w:t>
      </w:r>
      <w:r w:rsidR="00EE2F5A">
        <w:rPr>
          <w:rFonts w:cstheme="minorHAnsi"/>
        </w:rPr>
        <w:t xml:space="preserve">Overall, student motivation and knowledge retention should </w:t>
      </w:r>
      <w:r w:rsidR="002F22C9">
        <w:rPr>
          <w:rFonts w:cstheme="minorHAnsi"/>
        </w:rPr>
        <w:t>increase (</w:t>
      </w:r>
      <w:r w:rsidR="008A53CB">
        <w:rPr>
          <w:rFonts w:cstheme="minorHAnsi"/>
        </w:rPr>
        <w:t>Johnson, 2005).</w:t>
      </w:r>
    </w:p>
    <w:p w:rsidR="007637F7" w:rsidRPr="0023494A" w:rsidRDefault="00EE2F5A" w:rsidP="008E1F8A">
      <w:pPr>
        <w:pStyle w:val="ListParagraph"/>
        <w:numPr>
          <w:ilvl w:val="0"/>
          <w:numId w:val="4"/>
        </w:numPr>
        <w:spacing w:after="0" w:line="312" w:lineRule="auto"/>
        <w:ind w:left="360"/>
        <w:rPr>
          <w:rFonts w:cstheme="minorHAnsi"/>
        </w:rPr>
      </w:pPr>
      <w:r>
        <w:rPr>
          <w:rFonts w:cstheme="minorHAnsi"/>
        </w:rPr>
        <w:t>Integrate questions into your</w:t>
      </w:r>
      <w:r w:rsidR="008A53CB">
        <w:rPr>
          <w:rFonts w:cstheme="minorHAnsi"/>
        </w:rPr>
        <w:t xml:space="preserve"> </w:t>
      </w:r>
      <w:r w:rsidR="007637F7" w:rsidRPr="0023494A">
        <w:rPr>
          <w:rFonts w:cstheme="minorHAnsi"/>
        </w:rPr>
        <w:t>presentation to ensure the students are actively thinking about the material.</w:t>
      </w:r>
    </w:p>
    <w:p w:rsidR="00590B96" w:rsidRPr="0023494A" w:rsidRDefault="007637F7" w:rsidP="008E1F8A">
      <w:pPr>
        <w:pStyle w:val="ListParagraph"/>
        <w:numPr>
          <w:ilvl w:val="0"/>
          <w:numId w:val="4"/>
        </w:numPr>
        <w:spacing w:after="0" w:line="312" w:lineRule="auto"/>
        <w:ind w:left="360"/>
        <w:rPr>
          <w:rFonts w:cstheme="minorHAnsi"/>
        </w:rPr>
      </w:pPr>
      <w:r w:rsidRPr="0023494A">
        <w:rPr>
          <w:rFonts w:cstheme="minorHAnsi"/>
        </w:rPr>
        <w:t xml:space="preserve">If possible, use case studies or moderately challenging questions in the place of recall questions. </w:t>
      </w:r>
    </w:p>
    <w:p w:rsidR="00CF4EE5" w:rsidRPr="00CF4EE5" w:rsidRDefault="00CF4EE5" w:rsidP="008E1F8A">
      <w:pPr>
        <w:spacing w:after="0" w:line="312" w:lineRule="auto"/>
        <w:contextualSpacing/>
        <w:rPr>
          <w:rFonts w:cstheme="minorHAnsi"/>
          <w:b/>
          <w:color w:val="1F497D" w:themeColor="text2"/>
        </w:rPr>
      </w:pPr>
    </w:p>
    <w:p w:rsidR="005A61A2" w:rsidRPr="00E4011D" w:rsidRDefault="005A61A2" w:rsidP="008E1F8A">
      <w:pPr>
        <w:spacing w:after="0" w:line="312" w:lineRule="auto"/>
        <w:contextualSpacing/>
        <w:rPr>
          <w:rFonts w:cstheme="minorHAnsi"/>
          <w:color w:val="1F497D" w:themeColor="text2"/>
          <w:sz w:val="26"/>
          <w:szCs w:val="26"/>
        </w:rPr>
      </w:pPr>
      <w:r w:rsidRPr="00E4011D">
        <w:rPr>
          <w:rFonts w:cstheme="minorHAnsi"/>
          <w:b/>
          <w:color w:val="1F497D" w:themeColor="text2"/>
          <w:sz w:val="26"/>
          <w:szCs w:val="26"/>
        </w:rPr>
        <w:lastRenderedPageBreak/>
        <w:t>Review</w:t>
      </w:r>
    </w:p>
    <w:p w:rsidR="00CA4DBB" w:rsidRPr="0023494A" w:rsidRDefault="00030DAB" w:rsidP="008E1F8A">
      <w:pPr>
        <w:spacing w:after="0" w:line="312" w:lineRule="auto"/>
        <w:contextualSpacing/>
        <w:rPr>
          <w:rFonts w:cstheme="minorHAnsi"/>
        </w:rPr>
      </w:pPr>
      <w:r w:rsidRPr="0023494A">
        <w:rPr>
          <w:rFonts w:cstheme="minorHAnsi"/>
        </w:rPr>
        <w:t>Si</w:t>
      </w:r>
      <w:r w:rsidR="008A53CB">
        <w:rPr>
          <w:rFonts w:cstheme="minorHAnsi"/>
        </w:rPr>
        <w:t>milar to pre-assessment, review reveals</w:t>
      </w:r>
      <w:r w:rsidR="008A53CB" w:rsidRPr="0023494A">
        <w:rPr>
          <w:rFonts w:cstheme="minorHAnsi"/>
        </w:rPr>
        <w:t xml:space="preserve"> </w:t>
      </w:r>
      <w:r w:rsidR="008A53CB">
        <w:rPr>
          <w:rFonts w:cstheme="minorHAnsi"/>
        </w:rPr>
        <w:t xml:space="preserve">to both instructors and </w:t>
      </w:r>
      <w:r w:rsidRPr="0023494A">
        <w:rPr>
          <w:rFonts w:cstheme="minorHAnsi"/>
        </w:rPr>
        <w:t xml:space="preserve">students </w:t>
      </w:r>
      <w:r w:rsidR="008A53CB">
        <w:rPr>
          <w:rFonts w:cstheme="minorHAnsi"/>
        </w:rPr>
        <w:t>wh</w:t>
      </w:r>
      <w:r w:rsidR="008E1F8A">
        <w:rPr>
          <w:rFonts w:cstheme="minorHAnsi"/>
        </w:rPr>
        <w:t xml:space="preserve">ich </w:t>
      </w:r>
      <w:r w:rsidR="008A53CB">
        <w:rPr>
          <w:rFonts w:cstheme="minorHAnsi"/>
        </w:rPr>
        <w:t xml:space="preserve">concepts </w:t>
      </w:r>
      <w:r w:rsidR="008E1F8A">
        <w:rPr>
          <w:rFonts w:cstheme="minorHAnsi"/>
        </w:rPr>
        <w:t>have been</w:t>
      </w:r>
      <w:r w:rsidR="008A53CB">
        <w:rPr>
          <w:rFonts w:cstheme="minorHAnsi"/>
        </w:rPr>
        <w:t xml:space="preserve"> learned and which have not</w:t>
      </w:r>
      <w:r w:rsidR="002F22C9">
        <w:rPr>
          <w:rFonts w:cstheme="minorHAnsi"/>
        </w:rPr>
        <w:t>. This allows for responsive teaching</w:t>
      </w:r>
      <w:r w:rsidR="008A53CB">
        <w:rPr>
          <w:rFonts w:cstheme="minorHAnsi"/>
        </w:rPr>
        <w:t xml:space="preserve"> </w:t>
      </w:r>
      <w:r w:rsidR="0023494A" w:rsidRPr="0023494A">
        <w:rPr>
          <w:rFonts w:cstheme="minorHAnsi"/>
        </w:rPr>
        <w:t>(</w:t>
      </w:r>
      <w:proofErr w:type="spellStart"/>
      <w:r w:rsidR="0023494A" w:rsidRPr="0023494A">
        <w:rPr>
          <w:rFonts w:cstheme="minorHAnsi"/>
        </w:rPr>
        <w:t>Fies</w:t>
      </w:r>
      <w:proofErr w:type="spellEnd"/>
      <w:r w:rsidR="0023494A" w:rsidRPr="0023494A">
        <w:rPr>
          <w:rFonts w:cstheme="minorHAnsi"/>
        </w:rPr>
        <w:t xml:space="preserve"> &amp; Marshall, 2006).</w:t>
      </w:r>
    </w:p>
    <w:p w:rsidR="0023494A" w:rsidRPr="0023494A" w:rsidRDefault="008A53CB" w:rsidP="008E1F8A">
      <w:pPr>
        <w:pStyle w:val="ListParagraph"/>
        <w:numPr>
          <w:ilvl w:val="0"/>
          <w:numId w:val="7"/>
        </w:numPr>
        <w:spacing w:after="0" w:line="312" w:lineRule="auto"/>
        <w:ind w:left="360"/>
        <w:rPr>
          <w:rFonts w:cstheme="minorHAnsi"/>
        </w:rPr>
      </w:pPr>
      <w:r>
        <w:rPr>
          <w:rFonts w:cstheme="minorHAnsi"/>
        </w:rPr>
        <w:t>B</w:t>
      </w:r>
      <w:r w:rsidR="0023494A" w:rsidRPr="0023494A">
        <w:rPr>
          <w:rFonts w:cstheme="minorHAnsi"/>
        </w:rPr>
        <w:t>egin</w:t>
      </w:r>
      <w:r w:rsidR="0023494A">
        <w:rPr>
          <w:rFonts w:cstheme="minorHAnsi"/>
        </w:rPr>
        <w:t xml:space="preserve"> reviews with</w:t>
      </w:r>
      <w:r w:rsidR="0023494A" w:rsidRPr="0023494A">
        <w:rPr>
          <w:rFonts w:cstheme="minorHAnsi"/>
        </w:rPr>
        <w:t xml:space="preserve"> simple</w:t>
      </w:r>
      <w:r w:rsidR="0023494A">
        <w:rPr>
          <w:rFonts w:cstheme="minorHAnsi"/>
        </w:rPr>
        <w:t xml:space="preserve"> questions. These </w:t>
      </w:r>
      <w:r w:rsidR="0023494A" w:rsidRPr="0023494A">
        <w:rPr>
          <w:rFonts w:cstheme="minorHAnsi"/>
        </w:rPr>
        <w:t xml:space="preserve">allow the students to “warm up” </w:t>
      </w:r>
      <w:r w:rsidR="0023494A">
        <w:rPr>
          <w:rFonts w:cstheme="minorHAnsi"/>
        </w:rPr>
        <w:t xml:space="preserve">to the questions and </w:t>
      </w:r>
      <w:r>
        <w:rPr>
          <w:rFonts w:cstheme="minorHAnsi"/>
        </w:rPr>
        <w:t xml:space="preserve">the </w:t>
      </w:r>
      <w:r w:rsidR="0023494A">
        <w:rPr>
          <w:rFonts w:cstheme="minorHAnsi"/>
        </w:rPr>
        <w:t>classroom response system</w:t>
      </w:r>
      <w:r w:rsidR="0023494A" w:rsidRPr="0023494A">
        <w:rPr>
          <w:rFonts w:cstheme="minorHAnsi"/>
        </w:rPr>
        <w:t>.</w:t>
      </w:r>
    </w:p>
    <w:p w:rsidR="0023494A" w:rsidRPr="0023494A" w:rsidRDefault="0023494A" w:rsidP="008E1F8A">
      <w:pPr>
        <w:pStyle w:val="ListParagraph"/>
        <w:numPr>
          <w:ilvl w:val="0"/>
          <w:numId w:val="7"/>
        </w:numPr>
        <w:spacing w:after="0" w:line="312" w:lineRule="auto"/>
        <w:ind w:left="360"/>
        <w:rPr>
          <w:rFonts w:cstheme="minorHAnsi"/>
        </w:rPr>
      </w:pPr>
      <w:r>
        <w:rPr>
          <w:rFonts w:cstheme="minorHAnsi"/>
        </w:rPr>
        <w:t xml:space="preserve">Continue the review with </w:t>
      </w:r>
      <w:r w:rsidRPr="0023494A">
        <w:rPr>
          <w:rFonts w:cstheme="minorHAnsi"/>
        </w:rPr>
        <w:t>more challenging questions</w:t>
      </w:r>
      <w:r>
        <w:rPr>
          <w:rFonts w:cstheme="minorHAnsi"/>
        </w:rPr>
        <w:t xml:space="preserve"> that require application of information or </w:t>
      </w:r>
      <w:r w:rsidR="00B83CD4">
        <w:rPr>
          <w:rFonts w:cstheme="minorHAnsi"/>
        </w:rPr>
        <w:t>understanding of multiple concepts.</w:t>
      </w:r>
    </w:p>
    <w:p w:rsidR="004F249C" w:rsidRDefault="004F249C" w:rsidP="008E1F8A">
      <w:pPr>
        <w:spacing w:after="0" w:line="312" w:lineRule="auto"/>
        <w:contextualSpacing/>
        <w:rPr>
          <w:rFonts w:cstheme="minorHAnsi"/>
          <w:b/>
          <w:sz w:val="28"/>
          <w:szCs w:val="28"/>
        </w:rPr>
      </w:pPr>
    </w:p>
    <w:p w:rsidR="005A61A2" w:rsidRPr="00E4011D" w:rsidRDefault="005A61A2" w:rsidP="008E1F8A">
      <w:pPr>
        <w:spacing w:after="0" w:line="312" w:lineRule="auto"/>
        <w:contextualSpacing/>
        <w:rPr>
          <w:rFonts w:cstheme="minorHAnsi"/>
          <w:color w:val="1F497D" w:themeColor="text2"/>
          <w:sz w:val="26"/>
          <w:szCs w:val="26"/>
        </w:rPr>
      </w:pPr>
      <w:r w:rsidRPr="00E4011D">
        <w:rPr>
          <w:rFonts w:cstheme="minorHAnsi"/>
          <w:b/>
          <w:color w:val="1F497D" w:themeColor="text2"/>
          <w:sz w:val="26"/>
          <w:szCs w:val="26"/>
        </w:rPr>
        <w:t>Opinion</w:t>
      </w:r>
    </w:p>
    <w:p w:rsidR="005A61A2" w:rsidRPr="0023494A" w:rsidRDefault="005A61A2" w:rsidP="008E1F8A">
      <w:pPr>
        <w:spacing w:after="0" w:line="312" w:lineRule="auto"/>
        <w:contextualSpacing/>
        <w:rPr>
          <w:rFonts w:cstheme="minorHAnsi"/>
        </w:rPr>
      </w:pPr>
      <w:r w:rsidRPr="0023494A">
        <w:rPr>
          <w:rFonts w:cstheme="minorHAnsi"/>
        </w:rPr>
        <w:t>By asking the students to anonymously give their opinion, you can generate more variety in views. This can be an ideal way to launch deeper disc</w:t>
      </w:r>
      <w:r w:rsidR="008A53CB">
        <w:rPr>
          <w:rFonts w:cstheme="minorHAnsi"/>
        </w:rPr>
        <w:t xml:space="preserve">ussion and more lively debates </w:t>
      </w:r>
      <w:r w:rsidRPr="0023494A">
        <w:rPr>
          <w:rFonts w:cstheme="minorHAnsi"/>
        </w:rPr>
        <w:t>(</w:t>
      </w:r>
      <w:proofErr w:type="spellStart"/>
      <w:r w:rsidRPr="0023494A">
        <w:rPr>
          <w:rFonts w:cstheme="minorHAnsi"/>
        </w:rPr>
        <w:t>Lio</w:t>
      </w:r>
      <w:proofErr w:type="spellEnd"/>
      <w:r w:rsidRPr="0023494A">
        <w:rPr>
          <w:rFonts w:cstheme="minorHAnsi"/>
        </w:rPr>
        <w:t>, Chen &amp; Tai, 2009).</w:t>
      </w:r>
    </w:p>
    <w:p w:rsidR="005A61A2" w:rsidRPr="0023494A" w:rsidRDefault="005A61A2" w:rsidP="008E1F8A">
      <w:pPr>
        <w:pStyle w:val="ListParagraph"/>
        <w:numPr>
          <w:ilvl w:val="0"/>
          <w:numId w:val="6"/>
        </w:numPr>
        <w:spacing w:after="0" w:line="312" w:lineRule="auto"/>
        <w:ind w:left="360"/>
        <w:rPr>
          <w:rFonts w:cstheme="minorHAnsi"/>
        </w:rPr>
      </w:pPr>
      <w:r w:rsidRPr="0023494A">
        <w:rPr>
          <w:rFonts w:cstheme="minorHAnsi"/>
        </w:rPr>
        <w:t>Provide an opportunity for students to answer an opinion ques</w:t>
      </w:r>
      <w:r w:rsidR="00B83CD4">
        <w:rPr>
          <w:rFonts w:cstheme="minorHAnsi"/>
        </w:rPr>
        <w:t>tion with “Other” or “Not sure” in case they have an unanticipated opinion.</w:t>
      </w:r>
    </w:p>
    <w:p w:rsidR="005A61A2" w:rsidRPr="0023494A" w:rsidRDefault="005A61A2" w:rsidP="008E1F8A">
      <w:pPr>
        <w:pStyle w:val="ListParagraph"/>
        <w:numPr>
          <w:ilvl w:val="0"/>
          <w:numId w:val="6"/>
        </w:numPr>
        <w:spacing w:after="0" w:line="312" w:lineRule="auto"/>
        <w:ind w:left="360"/>
        <w:rPr>
          <w:rFonts w:cstheme="minorHAnsi"/>
        </w:rPr>
      </w:pPr>
      <w:r w:rsidRPr="0023494A">
        <w:rPr>
          <w:rFonts w:cstheme="minorHAnsi"/>
        </w:rPr>
        <w:t xml:space="preserve">Be prepared for students to be </w:t>
      </w:r>
      <w:r w:rsidR="00B83CD4">
        <w:rPr>
          <w:rFonts w:cstheme="minorHAnsi"/>
        </w:rPr>
        <w:t xml:space="preserve">initially </w:t>
      </w:r>
      <w:r w:rsidRPr="0023494A">
        <w:rPr>
          <w:rFonts w:cstheme="minorHAnsi"/>
        </w:rPr>
        <w:t>reluctant to v</w:t>
      </w:r>
      <w:r w:rsidR="00B83CD4">
        <w:rPr>
          <w:rFonts w:cstheme="minorHAnsi"/>
        </w:rPr>
        <w:t>oice</w:t>
      </w:r>
      <w:r w:rsidRPr="0023494A">
        <w:rPr>
          <w:rFonts w:cstheme="minorHAnsi"/>
        </w:rPr>
        <w:t xml:space="preserve"> their opinion in a whole class setting. Consider moving from small group discussion to whole class discussion. </w:t>
      </w:r>
    </w:p>
    <w:p w:rsidR="00B83CD4" w:rsidRDefault="00B83CD4" w:rsidP="008E1F8A">
      <w:pPr>
        <w:spacing w:after="0" w:line="312" w:lineRule="auto"/>
        <w:contextualSpacing/>
        <w:rPr>
          <w:rFonts w:cstheme="minorHAnsi"/>
        </w:rPr>
        <w:sectPr w:rsidR="00B83CD4" w:rsidSect="00CF4EE5">
          <w:type w:val="continuous"/>
          <w:pgSz w:w="12240" w:h="15840"/>
          <w:pgMar w:top="720" w:right="1080" w:bottom="720" w:left="1080" w:header="450" w:footer="720" w:gutter="0"/>
          <w:cols w:num="2" w:space="360"/>
          <w:docGrid w:linePitch="360"/>
        </w:sectPr>
      </w:pPr>
    </w:p>
    <w:p w:rsidR="004F249C" w:rsidRPr="00E4011D" w:rsidRDefault="004F249C" w:rsidP="008E1F8A">
      <w:pPr>
        <w:spacing w:after="0" w:line="312" w:lineRule="auto"/>
        <w:contextualSpacing/>
        <w:rPr>
          <w:rFonts w:cstheme="minorHAnsi"/>
          <w:b/>
          <w:color w:val="1F497D" w:themeColor="text2"/>
          <w:sz w:val="26"/>
          <w:szCs w:val="26"/>
        </w:rPr>
      </w:pPr>
      <w:r w:rsidRPr="00E4011D">
        <w:rPr>
          <w:rFonts w:cstheme="minorHAnsi"/>
          <w:b/>
          <w:color w:val="1F497D" w:themeColor="text2"/>
          <w:sz w:val="26"/>
          <w:szCs w:val="26"/>
        </w:rPr>
        <w:lastRenderedPageBreak/>
        <w:t>Peer instruction</w:t>
      </w:r>
    </w:p>
    <w:p w:rsidR="002A362F" w:rsidRPr="0023494A" w:rsidRDefault="002A362F" w:rsidP="002A362F">
      <w:pPr>
        <w:spacing w:after="0" w:line="312" w:lineRule="auto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F6E01A5" wp14:editId="3A420323">
                <wp:simplePos x="0" y="0"/>
                <wp:positionH relativeFrom="column">
                  <wp:posOffset>0</wp:posOffset>
                </wp:positionH>
                <wp:positionV relativeFrom="paragraph">
                  <wp:posOffset>455658</wp:posOffset>
                </wp:positionV>
                <wp:extent cx="5632450" cy="1609725"/>
                <wp:effectExtent l="0" t="0" r="2540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0" cy="1609725"/>
                          <a:chOff x="0" y="0"/>
                          <a:chExt cx="5632739" cy="16097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7595" y="795647"/>
                            <a:ext cx="10191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EE5" w:rsidRPr="00872DD2" w:rsidRDefault="00CF4EE5" w:rsidP="00872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2DD2">
                                <w:rPr>
                                  <w:sz w:val="20"/>
                                  <w:szCs w:val="20"/>
                                </w:rPr>
                                <w:t>Majority Incorrect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3564" y="795647"/>
                            <a:ext cx="10191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EE5" w:rsidRPr="00872DD2" w:rsidRDefault="00CF4EE5" w:rsidP="00872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2DD2">
                                <w:rPr>
                                  <w:sz w:val="20"/>
                                  <w:szCs w:val="20"/>
                                </w:rPr>
                                <w:t>Give Detailed Explanation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3813" y="801585"/>
                            <a:ext cx="10191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EE5" w:rsidRPr="00872DD2" w:rsidRDefault="00CF4EE5" w:rsidP="00872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2DD2">
                                <w:rPr>
                                  <w:sz w:val="20"/>
                                  <w:szCs w:val="20"/>
                                </w:rPr>
                                <w:t>Discuss with Neighbors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3813" y="421575"/>
                            <a:ext cx="10191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EE5" w:rsidRPr="00872DD2" w:rsidRDefault="00CF4EE5" w:rsidP="00872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Vote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3813" y="0"/>
                            <a:ext cx="10191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EE5" w:rsidRPr="00872DD2" w:rsidRDefault="00CF4EE5" w:rsidP="00872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Pose Question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3782" y="801585"/>
                            <a:ext cx="10191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EE5" w:rsidRPr="00872DD2" w:rsidRDefault="00CF4EE5" w:rsidP="00872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Majority Correct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1585"/>
                            <a:ext cx="10191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EE5" w:rsidRPr="00872DD2" w:rsidRDefault="00CF4EE5" w:rsidP="00872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Give Brief Explanation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4488873" y="1039091"/>
                            <a:ext cx="12636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3325091" y="1033154"/>
                            <a:ext cx="14224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1021278" y="1039091"/>
                            <a:ext cx="14224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3813" y="1371600"/>
                            <a:ext cx="10191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EE5" w:rsidRPr="00872DD2" w:rsidRDefault="00CF4EE5" w:rsidP="00EB790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Vote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808514" y="659081"/>
                            <a:ext cx="0" cy="1398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808514" y="249382"/>
                            <a:ext cx="0" cy="1686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990109" y="546265"/>
                            <a:ext cx="0" cy="2484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733798" y="540328"/>
                            <a:ext cx="222" cy="25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1733798" y="1235034"/>
                            <a:ext cx="0" cy="2413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4001985" y="1235034"/>
                            <a:ext cx="0" cy="2413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727860" y="546265"/>
                            <a:ext cx="5784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325091" y="546265"/>
                            <a:ext cx="6584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808514" y="1235034"/>
                            <a:ext cx="0" cy="1397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733798" y="1478478"/>
                            <a:ext cx="5784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331029" y="1478478"/>
                            <a:ext cx="6584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35.9pt;width:443.5pt;height:126.75pt;z-index:251710464;mso-width-relative:margin;mso-height-relative:margin" coordsize="56327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4675;top:7956;width:1019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F4EE5" w:rsidRPr="00872DD2" w:rsidRDefault="00CF4EE5" w:rsidP="00872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2DD2">
                          <w:rPr>
                            <w:sz w:val="20"/>
                            <w:szCs w:val="20"/>
                          </w:rPr>
                          <w:t>Majority Incorrect</w:t>
                        </w:r>
                      </w:p>
                    </w:txbxContent>
                  </v:textbox>
                </v:shape>
                <v:shape id="_x0000_s1028" type="#_x0000_t202" style="position:absolute;left:46135;top:7956;width:1019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F4EE5" w:rsidRPr="00872DD2" w:rsidRDefault="00CF4EE5" w:rsidP="00872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2DD2">
                          <w:rPr>
                            <w:sz w:val="20"/>
                            <w:szCs w:val="20"/>
                          </w:rPr>
                          <w:t>Give Detailed Explanation</w:t>
                        </w:r>
                      </w:p>
                    </w:txbxContent>
                  </v:textbox>
                </v:shape>
                <v:shape id="_x0000_s1029" type="#_x0000_t202" style="position:absolute;left:23038;top:8015;width:10191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F4EE5" w:rsidRPr="00872DD2" w:rsidRDefault="00CF4EE5" w:rsidP="00872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2DD2">
                          <w:rPr>
                            <w:sz w:val="20"/>
                            <w:szCs w:val="20"/>
                          </w:rPr>
                          <w:t>Discuss with Neighbors</w:t>
                        </w:r>
                      </w:p>
                    </w:txbxContent>
                  </v:textbox>
                </v:shape>
                <v:shape id="_x0000_s1030" type="#_x0000_t202" style="position:absolute;left:23038;top:4215;width:1019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mnsEA&#10;AADaAAAADwAAAGRycy9kb3ducmV2LnhtbESPT2sCMRTE7wW/Q3iCt5q1B9HVKItS6MWCf/D8SJ67&#10;q5uXkKTr9ts3hUKPw8z8hllvB9uJnkJsHSuYTQsQxNqZlmsFl/P76wJETMgGO8ek4JsibDejlzWW&#10;xj35SP0p1SJDOJaooEnJl1JG3ZDFOHWeOHs3FyymLEMtTcBnhttOvhXFXFpsOS806GnXkH6cvqyC&#10;Q3XYFZ+ht5W/3u4deq33Pio1GQ/VCkSiIf2H/9ofRsES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eJp7BAAAA2gAAAA8AAAAAAAAAAAAAAAAAmAIAAGRycy9kb3du&#10;cmV2LnhtbFBLBQYAAAAABAAEAPUAAACGAwAAAAA=&#10;">
                  <v:textbox>
                    <w:txbxContent>
                      <w:p w:rsidR="00CF4EE5" w:rsidRPr="00872DD2" w:rsidRDefault="00CF4EE5" w:rsidP="00872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Vote</w:t>
                        </w:r>
                      </w:p>
                    </w:txbxContent>
                  </v:textbox>
                </v:shape>
                <v:shape id="_x0000_s1031" type="#_x0000_t202" style="position:absolute;left:23038;width:1019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3c8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+j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HdzwgAAANsAAAAPAAAAAAAAAAAAAAAAAJgCAABkcnMvZG93&#10;bnJldi54bWxQSwUGAAAAAAQABAD1AAAAhwMAAAAA&#10;">
                  <v:textbox>
                    <w:txbxContent>
                      <w:p w:rsidR="00CF4EE5" w:rsidRPr="00872DD2" w:rsidRDefault="00CF4EE5" w:rsidP="00872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Pose Question</w:t>
                        </w:r>
                      </w:p>
                    </w:txbxContent>
                  </v:textbox>
                </v:shape>
                <v:shape id="_x0000_s1032" type="#_x0000_t202" style="position:absolute;left:11637;top:8015;width:1019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F4EE5" w:rsidRPr="00872DD2" w:rsidRDefault="00CF4EE5" w:rsidP="00872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Majority Correct</w:t>
                        </w:r>
                      </w:p>
                    </w:txbxContent>
                  </v:textbox>
                </v:shape>
                <v:shape id="_x0000_s1033" type="#_x0000_t202" style="position:absolute;top:8015;width:10191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F4EE5" w:rsidRPr="00872DD2" w:rsidRDefault="00CF4EE5" w:rsidP="00872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Give Brief Explanation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4" type="#_x0000_t32" style="position:absolute;left:44888;top:10390;width:1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C3cEAAADbAAAADwAAAGRycy9kb3ducmV2LnhtbERPzWoCMRC+F/oOYQRvNauU1m6NUmyF&#10;HgrF1QcYNmOymkyWTequb28Kgrf5+H5nsRq8E2fqYhNYwXRSgCCug27YKNjvNk9zEDEha3SBScGF&#10;IqyWjw8LLHXoeUvnKhmRQziWqMCm1JZSxtqSxzgJLXHmDqHzmDLsjNQd9jncOzkrihfpseHcYLGl&#10;taX6VP15Bcff17f96dNMD+ancNvK9Tv71Ss1Hg0f7yASDekuvrm/dZ7/DP+/5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oLdwQAAANsAAAAPAAAAAAAAAAAAAAAA&#10;AKECAABkcnMvZG93bnJldi54bWxQSwUGAAAAAAQABAD5AAAAjwMAAAAA&#10;" strokecolor="black [3213]" strokeweight="1.5pt">
                  <v:stroke endarrow="open"/>
                </v:shape>
                <v:shape id="Straight Arrow Connector 15" o:spid="_x0000_s1035" type="#_x0000_t32" style="position:absolute;left:33250;top:10331;width:14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DbcUAAADbAAAADwAAAGRycy9kb3ducmV2LnhtbESPzWrDMBCE74G+g9hCLyWRW8gPTpQQ&#10;ig09pCVx8gAba2ObWisjqbb79lWhkNsuM9/s7GY3mlb05HxjWcHLLAFBXFrdcKXgcs6nKxA+IGts&#10;LZOCH/Kw2z5MNphqO/CJ+iJUIoawT1FBHUKXSunLmgz6me2Io3azzmCIq6ukdjjEcNPK1yRZSIMN&#10;xws1dvRWU/lVfJtY43DMV/tF9vkxVufs+eKWzvJVqafHcb8GEWgMd/M//a4jN4e/X+IA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oDbcUAAADbAAAADwAAAAAAAAAA&#10;AAAAAAChAgAAZHJzL2Rvd25yZXYueG1sUEsFBgAAAAAEAAQA+QAAAJMDAAAAAA==&#10;" strokecolor="black [3213]" strokeweight="1.5pt">
                  <v:stroke endarrow="open"/>
                </v:shape>
                <v:shape id="Straight Arrow Connector 16" o:spid="_x0000_s1036" type="#_x0000_t32" style="position:absolute;left:10212;top:10390;width:14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idGsMAAADbAAAADwAAAGRycy9kb3ducmV2LnhtbESP3YrCMBCF7wXfIYzgjWiqF7V0jSKi&#10;4IUu/j3AbDPblm0mJYla394sLOzdDOd8Z84sVp1pxIOcry0rmE4SEMSF1TWXCm7X3TgD4QOyxsYy&#10;KXiRh9Wy31tgru2Tz/S4hFLEEPY5KqhCaHMpfVGRQT+xLXHUvq0zGOLqSqkdPmO4aeQsSVJpsOZ4&#10;ocKWNhUVP5e7iTUOp122Trefx668bkc3N3eWv5QaDrr1B4hAXfg3/9F7HbkUfn+JA8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YnRrDAAAA2wAAAA8AAAAAAAAAAAAA&#10;AAAAoQIAAGRycy9kb3ducmV2LnhtbFBLBQYAAAAABAAEAPkAAACRAwAAAAA=&#10;" strokecolor="black [3213]" strokeweight="1.5pt">
                  <v:stroke endarrow="open"/>
                </v:shape>
                <v:shape id="_x0000_s1037" type="#_x0000_t202" style="position:absolute;left:23038;top:13716;width:1019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CF4EE5" w:rsidRPr="00872DD2" w:rsidRDefault="00CF4EE5" w:rsidP="00EB790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Vote</w:t>
                        </w:r>
                      </w:p>
                    </w:txbxContent>
                  </v:textbox>
                </v:shape>
                <v:shape id="Straight Arrow Connector 18" o:spid="_x0000_s1038" type="#_x0000_t32" style="position:absolute;left:28085;top:6590;width:0;height:1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+I2MQAAADbAAAADwAAAGRycy9kb3ducmV2LnhtbESPQU/DMAyF70j8h8hI3Fg6DoN1yyYE&#10;TOKAhNbtB1iNl3RLnKoJa/n3+IDEzdZ7fu/zejvFoK405C6xgfmsAkXcJtuxM3A87B6eQeWCbDEk&#10;JgM/lGG7ub1ZY23TyHu6NsUpCeFcowFfSl9rnVtPEfMs9cSindIQscg6OG0HHCU8Bv1YVQsdsWNp&#10;8NjTq6f20nxHA+evp+Xx8ubmJ/dZhX0TxoN/H425v5teVqAKTeXf/Hf9YQ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4jYxAAAANsAAAAPAAAAAAAAAAAA&#10;AAAAAKECAABkcnMvZG93bnJldi54bWxQSwUGAAAAAAQABAD5AAAAkgMAAAAA&#10;" strokecolor="black [3213]" strokeweight="1.5pt">
                  <v:stroke endarrow="open"/>
                </v:shape>
                <v:shape id="Straight Arrow Connector 19" o:spid="_x0000_s1039" type="#_x0000_t32" style="position:absolute;left:28085;top:2493;width:0;height:1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MtQ8EAAADbAAAADwAAAGRycy9kb3ducmV2LnhtbERPzWoCMRC+F3yHMIK3mtWD1tUopT/Q&#10;Q0FcfYBhMyZbk8myie727RtB6G0+vt/Z7AbvxI262ARWMJsWIIjroBs2Ck7Hz+cXEDEha3SBScEv&#10;RdhtR08bLHXo+UC3KhmRQziWqMCm1JZSxtqSxzgNLXHmzqHzmDLsjNQd9jncOzkvioX02HBusNjS&#10;m6X6Ul29gp/9cnW6vJvZ2XwX7lC5/mg/eqUm4+F1DSLRkP7FD/eXzvNXcP8l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y1DwQAAANsAAAAPAAAAAAAAAAAAAAAA&#10;AKECAABkcnMvZG93bnJldi54bWxQSwUGAAAAAAQABAD5AAAAjwMAAAAA&#10;" strokecolor="black [3213]" strokeweight="1.5pt">
                  <v:stroke endarrow="open"/>
                </v:shape>
                <v:shape id="Straight Arrow Connector 22" o:spid="_x0000_s1040" type="#_x0000_t32" style="position:absolute;left:39901;top:5462;width:0;height:2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1j8QAAADbAAAADwAAAGRycy9kb3ducmV2LnhtbESPQWsCMRSE7wX/Q3iCt5p1D7ZujSK2&#10;BQ+F4uoPeGyeydbkZdmk7vrvm0Khx2FmvmHW29E7caM+toEVLOYFCOIm6JaNgvPp/fEZREzIGl1g&#10;UnCnCNvN5GGNlQ4DH+lWJyMyhGOFCmxKXSVlbCx5jPPQEWfvEnqPKcveSN3jkOHeybIoltJjy3nB&#10;Ykd7S821/vYKvj6fVufrq1lczEfhjrUbTvZtUGo2HXcvIBKN6T/81z5oBWUJv1/y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3WPxAAAANsAAAAPAAAAAAAAAAAA&#10;AAAAAKECAABkcnMvZG93bnJldi54bWxQSwUGAAAAAAQABAD5AAAAkgMAAAAA&#10;" strokecolor="black [3213]" strokeweight="1.5pt">
                  <v:stroke endarrow="open"/>
                </v:shape>
                <v:shape id="Straight Arrow Connector 23" o:spid="_x0000_s1041" type="#_x0000_t32" style="position:absolute;left:17337;top:5403;width:3;height:2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QFMQAAADbAAAADwAAAGRycy9kb3ducmV2LnhtbESP0WoCMRRE3wv+Q7hC32pWC7bdGqXU&#10;FnwQiqsfcNlck63JzbKJ7vr3Rij0cZiZM8xiNXgnLtTFJrCC6aQAQVwH3bBRcNh/P72CiAlZowtM&#10;Cq4UYbUcPSyw1KHnHV2qZESGcCxRgU2pLaWMtSWPcRJa4uwdQ+cxZdkZqTvsM9w7OSuKufTYcF6w&#10;2NKnpfpUnb2C35+Xt8NpbaZHsy3crnL93n71Sj2Oh493EImG9B/+a2+0gtk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h9AUxAAAANsAAAAPAAAAAAAAAAAA&#10;AAAAAKECAABkcnMvZG93bnJldi54bWxQSwUGAAAAAAQABAD5AAAAkgMAAAAA&#10;" strokecolor="black [3213]" strokeweight="1.5pt">
                  <v:stroke endarrow="open"/>
                </v:shape>
                <v:shape id="Straight Arrow Connector 24" o:spid="_x0000_s1042" type="#_x0000_t32" style="position:absolute;left:17337;top:12350;width:0;height:2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sS8MAAADbAAAADwAAAGRycy9kb3ducmV2LnhtbESPzYoCMRCE78K+Q+gFL6KZlUVlNIos&#10;Ch5W8e8B2kk7MzjpDEnU8e2NIHgsquurrsmsMZW4kfOlZQU/vQQEcWZ1ybmC42HZHYHwAVljZZkU&#10;PMjDbPrVmmCq7Z13dNuHXEQI+xQVFCHUqZQ+K8ig79maOHpn6wyGKF0utcN7hJtK9pNkIA2WHBsK&#10;rOmvoOyyv5r4xv92OZoPFpt1kx8WnaMbOssnpdrfzXwMIlATPsfv9Eor6P/C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qbEvDAAAA2wAAAA8AAAAAAAAAAAAA&#10;AAAAoQIAAGRycy9kb3ducmV2LnhtbFBLBQYAAAAABAAEAPkAAACRAwAAAAA=&#10;" strokecolor="black [3213]" strokeweight="1.5pt">
                  <v:stroke endarrow="open"/>
                </v:shape>
                <v:shape id="Straight Arrow Connector 25" o:spid="_x0000_s1043" type="#_x0000_t32" style="position:absolute;left:40019;top:12350;width:0;height:2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bJ0MMAAADbAAAADwAAAGRycy9kb3ducmV2LnhtbESPzYoCMRCE78K+Q+gFL6KZFVZlNIos&#10;Ch5W8e8B2kk7MzjpDEnU8e2NIHgsquurrsmsMZW4kfOlZQU/vQQEcWZ1ybmC42HZHYHwAVljZZkU&#10;PMjDbPrVmmCq7Z13dNuHXEQI+xQVFCHUqZQ+K8ig79maOHpn6wyGKF0utcN7hJtK9pNkIA2WHBsK&#10;rOmvoOyyv5r4xv92OZoPFpt1kx8WnaMbOssnpdrfzXwMIlATPsfv9Eor6P/C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mydDDAAAA2wAAAA8AAAAAAAAAAAAA&#10;AAAAoQIAAGRycy9kb3ducmV2LnhtbFBLBQYAAAAABAAEAPkAAACRAwAAAAA=&#10;" strokecolor="black [3213]" strokeweight="1.5pt">
                  <v:stroke endarrow="open"/>
                </v:shape>
                <v:line id="Straight Connector 26" o:spid="_x0000_s1044" style="position:absolute;visibility:visible;mso-wrap-style:square" from="17278,5462" to="23063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<v:line id="Straight Connector 27" o:spid="_x0000_s1045" style="position:absolute;visibility:visible;mso-wrap-style:square" from="33250,5462" to="39835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<v:shape id="Straight Arrow Connector 28" o:spid="_x0000_s1046" type="#_x0000_t32" style="position:absolute;left:28085;top:12350;width:0;height:1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CZcEAAADbAAAADwAAAGRycy9kb3ducmV2LnhtbERP3WrCMBS+F/YO4Qx2p6le6NY1laET&#10;diEMqw9waI5JZ3JSmsx2b79cDHb58f1X28k7cachdoEVLBcFCOI26I6Ngsv5MH8GEROyRheYFPxQ&#10;hG39MKuw1GHkE92bZEQO4ViiAptSX0oZW0se4yL0xJm7hsFjynAwUg845nDv5Koo1tJjx7nBYk87&#10;S+2t+fYKvj43L5fb3iyv5li4U+PGs30flXp6nN5eQSSa0r/4z/2hFazy2Pwl/w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I0JlwQAAANsAAAAPAAAAAAAAAAAAAAAA&#10;AKECAABkcnMvZG93bnJldi54bWxQSwUGAAAAAAQABAD5AAAAjwMAAAAA&#10;" strokecolor="black [3213]" strokeweight="1.5pt">
                  <v:stroke endarrow="open"/>
                </v:shape>
                <v:line id="Straight Connector 29" o:spid="_x0000_s1047" style="position:absolute;visibility:visible;mso-wrap-style:square" from="17337,14784" to="23122,1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<v:line id="Straight Connector 30" o:spid="_x0000_s1048" style="position:absolute;visibility:visible;mso-wrap-style:square" from="33310,14784" to="39895,1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</v:group>
            </w:pict>
          </mc:Fallback>
        </mc:AlternateContent>
      </w:r>
      <w:r w:rsidRPr="0023494A">
        <w:rPr>
          <w:rFonts w:cstheme="minorHAnsi"/>
        </w:rPr>
        <w:t>Students must think about a question and then justify their answer and reasoning to their peers. Some instructors have students’ complete readings ahead of the class and use this technique t</w:t>
      </w:r>
      <w:r>
        <w:rPr>
          <w:rFonts w:cstheme="minorHAnsi"/>
        </w:rPr>
        <w:t>o both test and teach students</w:t>
      </w:r>
      <w:r w:rsidRPr="0023494A">
        <w:rPr>
          <w:rFonts w:cstheme="minorHAnsi"/>
        </w:rPr>
        <w:t xml:space="preserve"> (Crouch &amp; Mazur, 2001).</w:t>
      </w:r>
    </w:p>
    <w:p w:rsidR="008E1F8A" w:rsidRDefault="008E1F8A" w:rsidP="008E1F8A">
      <w:pPr>
        <w:spacing w:after="0" w:line="312" w:lineRule="auto"/>
        <w:contextualSpacing/>
        <w:rPr>
          <w:rFonts w:cstheme="minorHAnsi"/>
        </w:rPr>
      </w:pPr>
    </w:p>
    <w:p w:rsidR="008E1F8A" w:rsidRDefault="008E1F8A" w:rsidP="008E1F8A">
      <w:pPr>
        <w:spacing w:after="0" w:line="312" w:lineRule="auto"/>
        <w:contextualSpacing/>
        <w:rPr>
          <w:rFonts w:cstheme="minorHAnsi"/>
        </w:rPr>
      </w:pPr>
    </w:p>
    <w:p w:rsidR="008E1F8A" w:rsidRDefault="008E1F8A" w:rsidP="008E1F8A">
      <w:pPr>
        <w:spacing w:after="0" w:line="312" w:lineRule="auto"/>
        <w:contextualSpacing/>
        <w:rPr>
          <w:rFonts w:cstheme="minorHAnsi"/>
        </w:rPr>
      </w:pPr>
    </w:p>
    <w:p w:rsidR="008E1F8A" w:rsidRDefault="008E1F8A" w:rsidP="008E1F8A">
      <w:pPr>
        <w:spacing w:after="0" w:line="312" w:lineRule="auto"/>
        <w:contextualSpacing/>
        <w:rPr>
          <w:rFonts w:cstheme="minorHAnsi"/>
        </w:rPr>
      </w:pPr>
    </w:p>
    <w:p w:rsidR="008E1F8A" w:rsidRDefault="008E1F8A" w:rsidP="008E1F8A">
      <w:pPr>
        <w:spacing w:after="0" w:line="312" w:lineRule="auto"/>
        <w:contextualSpacing/>
        <w:rPr>
          <w:rFonts w:cstheme="minorHAnsi"/>
        </w:rPr>
      </w:pPr>
    </w:p>
    <w:p w:rsidR="008E1F8A" w:rsidRDefault="002A362F" w:rsidP="008E1F8A">
      <w:pPr>
        <w:spacing w:after="0" w:line="312" w:lineRule="auto"/>
        <w:contextualSpacing/>
        <w:rPr>
          <w:rFonts w:cstheme="minorHAnsi"/>
        </w:rPr>
      </w:pPr>
      <w:r w:rsidRPr="008E1F8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F3AA5" wp14:editId="58F9991E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290313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31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E5" w:rsidRPr="002A362F" w:rsidRDefault="00CF4EE5" w:rsidP="008E1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r w:rsidRPr="002A36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Ellis, Landis, &amp; Meeker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324pt;margin-top:4.2pt;width:180.3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WrJAIAACQ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" stroked="f">
                <v:textbox>
                  <w:txbxContent>
                    <w:p w:rsidR="00CF4EE5" w:rsidRPr="002A362F" w:rsidRDefault="00CF4EE5" w:rsidP="008E1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Adapted from </w:t>
                      </w:r>
                      <w:r w:rsidRPr="002A362F">
                        <w:rPr>
                          <w:rFonts w:cstheme="minorHAnsi"/>
                          <w:sz w:val="20"/>
                          <w:szCs w:val="20"/>
                        </w:rPr>
                        <w:t>Ellis, Landis, &amp; Meeker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72DD2" w:rsidRDefault="00872DD2" w:rsidP="008E1F8A">
      <w:pPr>
        <w:spacing w:after="0" w:line="312" w:lineRule="auto"/>
        <w:contextualSpacing/>
        <w:rPr>
          <w:rFonts w:cstheme="minorHAnsi"/>
        </w:rPr>
      </w:pPr>
    </w:p>
    <w:p w:rsidR="005D7C05" w:rsidRDefault="005D7C05" w:rsidP="00CF4EE5">
      <w:pPr>
        <w:spacing w:after="0" w:line="360" w:lineRule="auto"/>
        <w:contextualSpacing/>
        <w:rPr>
          <w:rFonts w:cstheme="minorHAnsi"/>
          <w:b/>
          <w:color w:val="1F497D" w:themeColor="text2"/>
          <w:sz w:val="28"/>
          <w:szCs w:val="28"/>
        </w:rPr>
      </w:pPr>
      <w:r w:rsidRPr="001E63EB">
        <w:rPr>
          <w:rFonts w:cstheme="minorHAnsi"/>
          <w:b/>
          <w:color w:val="1F497D" w:themeColor="text2"/>
          <w:sz w:val="28"/>
          <w:szCs w:val="28"/>
        </w:rPr>
        <w:t xml:space="preserve">Other </w:t>
      </w:r>
      <w:r w:rsidR="0058168D">
        <w:rPr>
          <w:rFonts w:cstheme="minorHAnsi"/>
          <w:b/>
          <w:color w:val="1F497D" w:themeColor="text2"/>
          <w:sz w:val="28"/>
          <w:szCs w:val="28"/>
        </w:rPr>
        <w:t xml:space="preserve">Research-Based </w:t>
      </w:r>
      <w:r w:rsidRPr="001E63EB">
        <w:rPr>
          <w:rFonts w:cstheme="minorHAnsi"/>
          <w:b/>
          <w:color w:val="1F497D" w:themeColor="text2"/>
          <w:sz w:val="28"/>
          <w:szCs w:val="28"/>
        </w:rPr>
        <w:t>Ideas for Using Clickers</w:t>
      </w:r>
    </w:p>
    <w:p w:rsidR="005D7C05" w:rsidRDefault="005D7C05" w:rsidP="001E63EB">
      <w:pPr>
        <w:spacing w:after="0" w:line="360" w:lineRule="auto"/>
        <w:contextualSpacing/>
        <w:rPr>
          <w:rFonts w:eastAsia="Times New Roman" w:cstheme="minorHAnsi"/>
          <w:b/>
          <w:bCs/>
          <w:color w:val="000080"/>
          <w:lang w:val="en-CA"/>
        </w:rPr>
        <w:sectPr w:rsidR="005D7C05" w:rsidSect="00CF4EE5">
          <w:type w:val="continuous"/>
          <w:pgSz w:w="12240" w:h="15840"/>
          <w:pgMar w:top="720" w:right="1080" w:bottom="720" w:left="1080" w:header="450" w:footer="720" w:gutter="0"/>
          <w:cols w:space="720"/>
          <w:docGrid w:linePitch="360"/>
        </w:sectPr>
      </w:pPr>
    </w:p>
    <w:p w:rsidR="007D248E" w:rsidRPr="007D248E" w:rsidRDefault="007D248E" w:rsidP="007D248E">
      <w:pPr>
        <w:spacing w:after="0" w:line="360" w:lineRule="auto"/>
        <w:rPr>
          <w:rFonts w:eastAsia="Times New Roman" w:cstheme="minorHAnsi"/>
          <w:lang w:val="en-CA"/>
        </w:rPr>
      </w:pPr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lastRenderedPageBreak/>
        <w:t>Practice with Intro Questions.</w:t>
      </w:r>
      <w:r w:rsidRPr="001E63EB">
        <w:rPr>
          <w:rFonts w:eastAsia="Times New Roman" w:cstheme="minorHAnsi"/>
          <w:lang w:val="en-CA"/>
        </w:rPr>
        <w:t xml:space="preserve">  You should </w:t>
      </w:r>
      <w:r>
        <w:rPr>
          <w:rFonts w:eastAsia="Times New Roman" w:cstheme="minorHAnsi"/>
          <w:lang w:val="en-CA"/>
        </w:rPr>
        <w:t>start with easy</w:t>
      </w:r>
      <w:r w:rsidRPr="001E63EB">
        <w:rPr>
          <w:rFonts w:eastAsia="Times New Roman" w:cstheme="minorHAnsi"/>
          <w:lang w:val="en-CA"/>
        </w:rPr>
        <w:t xml:space="preserve"> questions.  This way you can introduce the rules for using clickers, the fact that you can change answers, and how </w:t>
      </w:r>
      <w:r>
        <w:rPr>
          <w:rFonts w:eastAsia="Times New Roman" w:cstheme="minorHAnsi"/>
          <w:lang w:val="en-CA"/>
        </w:rPr>
        <w:t>clickers are to be collected</w:t>
      </w:r>
      <w:r w:rsidRPr="001E63EB">
        <w:rPr>
          <w:rFonts w:eastAsia="Times New Roman" w:cstheme="minorHAnsi"/>
          <w:lang w:val="en-CA"/>
        </w:rPr>
        <w:t xml:space="preserve">.  </w:t>
      </w:r>
      <w:r>
        <w:rPr>
          <w:rFonts w:eastAsia="Times New Roman" w:cstheme="minorHAnsi"/>
          <w:lang w:val="en-CA"/>
        </w:rPr>
        <w:t>You can als</w:t>
      </w:r>
      <w:r w:rsidRPr="001E63EB">
        <w:rPr>
          <w:rFonts w:eastAsia="Times New Roman" w:cstheme="minorHAnsi"/>
          <w:lang w:val="en-CA"/>
        </w:rPr>
        <w:t>o see if any clickers are not working.</w:t>
      </w:r>
      <w:r w:rsidRPr="001E63EB">
        <w:rPr>
          <w:rFonts w:eastAsia="Times New Roman" w:cstheme="minorHAnsi"/>
          <w:b/>
          <w:bCs/>
          <w:lang w:val="en-CA"/>
        </w:rPr>
        <w:br/>
      </w:r>
      <w:r w:rsidRPr="007D248E">
        <w:rPr>
          <w:rFonts w:eastAsia="Times New Roman" w:cstheme="minorHAnsi"/>
          <w:b/>
          <w:bCs/>
          <w:lang w:val="en-CA"/>
        </w:rPr>
        <w:t> </w:t>
      </w:r>
    </w:p>
    <w:p w:rsidR="007D248E" w:rsidRDefault="007D248E" w:rsidP="007D248E">
      <w:pPr>
        <w:spacing w:after="0" w:line="360" w:lineRule="auto"/>
        <w:rPr>
          <w:rFonts w:eastAsia="Times New Roman" w:cstheme="minorHAnsi"/>
          <w:lang w:val="en-CA"/>
        </w:rPr>
      </w:pPr>
      <w:proofErr w:type="gramStart"/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Getting to Know the Class.</w:t>
      </w:r>
      <w:proofErr w:type="gramEnd"/>
      <w:r w:rsidRPr="001E63EB">
        <w:rPr>
          <w:rFonts w:eastAsia="Times New Roman" w:cstheme="minorHAnsi"/>
          <w:b/>
          <w:bCs/>
          <w:color w:val="1F497D" w:themeColor="text2"/>
          <w:lang w:val="en-CA"/>
        </w:rPr>
        <w:t xml:space="preserve"> </w:t>
      </w:r>
      <w:r w:rsidRPr="001E63EB">
        <w:rPr>
          <w:rFonts w:eastAsia="Times New Roman" w:cstheme="minorHAnsi"/>
          <w:color w:val="1F497D" w:themeColor="text2"/>
          <w:lang w:val="en-CA"/>
        </w:rPr>
        <w:t> </w:t>
      </w:r>
      <w:r w:rsidRPr="001E63EB">
        <w:rPr>
          <w:rFonts w:eastAsia="Times New Roman" w:cstheme="minorHAnsi"/>
          <w:lang w:val="en-CA"/>
        </w:rPr>
        <w:t xml:space="preserve">If this is your first week seeing the class, you may want to ask the students questions testing for prior knowledge. This information can be helpful </w:t>
      </w:r>
      <w:r>
        <w:rPr>
          <w:rFonts w:eastAsia="Times New Roman" w:cstheme="minorHAnsi"/>
          <w:lang w:val="en-CA"/>
        </w:rPr>
        <w:t>when planning</w:t>
      </w:r>
      <w:r w:rsidRPr="001E63EB">
        <w:rPr>
          <w:rFonts w:eastAsia="Times New Roman" w:cstheme="minorHAnsi"/>
          <w:lang w:val="en-CA"/>
        </w:rPr>
        <w:t xml:space="preserve"> classes.  </w:t>
      </w:r>
    </w:p>
    <w:p w:rsidR="007D248E" w:rsidRPr="007D248E" w:rsidRDefault="007D248E" w:rsidP="007D248E">
      <w:pPr>
        <w:spacing w:after="0" w:line="360" w:lineRule="auto"/>
        <w:rPr>
          <w:rFonts w:eastAsia="Times New Roman" w:cstheme="minorHAnsi"/>
          <w:b/>
          <w:bCs/>
          <w:color w:val="1F497D" w:themeColor="text2"/>
          <w:lang w:val="en-CA"/>
        </w:rPr>
      </w:pPr>
    </w:p>
    <w:p w:rsidR="007D248E" w:rsidRDefault="007D248E" w:rsidP="007D248E">
      <w:pPr>
        <w:spacing w:after="0" w:line="360" w:lineRule="auto"/>
        <w:rPr>
          <w:rFonts w:eastAsia="Times New Roman" w:cstheme="minorHAnsi"/>
          <w:lang w:val="en-CA"/>
        </w:rPr>
      </w:pPr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Check for Understanding before Class:</w:t>
      </w:r>
      <w:r w:rsidRPr="001E63EB">
        <w:rPr>
          <w:rFonts w:eastAsia="Times New Roman" w:cstheme="minorHAnsi"/>
          <w:color w:val="1F497D" w:themeColor="text2"/>
          <w:lang w:val="en-CA"/>
        </w:rPr>
        <w:t xml:space="preserve"> </w:t>
      </w:r>
      <w:r w:rsidRPr="001E63EB">
        <w:rPr>
          <w:rFonts w:eastAsia="Times New Roman" w:cstheme="minorHAnsi"/>
          <w:lang w:val="en-CA"/>
        </w:rPr>
        <w:t xml:space="preserve">You can check whether students have retained what they learned in the previous class or </w:t>
      </w:r>
      <w:r>
        <w:rPr>
          <w:rFonts w:eastAsia="Times New Roman" w:cstheme="minorHAnsi"/>
          <w:lang w:val="en-CA"/>
        </w:rPr>
        <w:t>check prior learning for a concept.</w:t>
      </w:r>
    </w:p>
    <w:p w:rsidR="007D248E" w:rsidRPr="007D248E" w:rsidRDefault="007D248E" w:rsidP="007D248E">
      <w:pPr>
        <w:spacing w:after="0" w:line="360" w:lineRule="auto"/>
        <w:rPr>
          <w:rFonts w:eastAsia="Times New Roman" w:cstheme="minorHAnsi"/>
          <w:lang w:val="en-CA"/>
        </w:rPr>
      </w:pPr>
    </w:p>
    <w:p w:rsidR="007D248E" w:rsidRDefault="007D248E" w:rsidP="007D248E">
      <w:pPr>
        <w:spacing w:after="0" w:line="360" w:lineRule="auto"/>
        <w:rPr>
          <w:rFonts w:eastAsia="Times New Roman" w:cstheme="minorHAnsi"/>
          <w:lang w:val="en-CA"/>
        </w:rPr>
      </w:pPr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Check for Understanding at the end of a class.</w:t>
      </w:r>
      <w:r w:rsidRPr="001E63EB">
        <w:rPr>
          <w:rFonts w:eastAsia="Times New Roman" w:cstheme="minorHAnsi"/>
          <w:b/>
          <w:bCs/>
          <w:color w:val="1F497D" w:themeColor="text2"/>
          <w:lang w:val="en-CA"/>
        </w:rPr>
        <w:t> </w:t>
      </w:r>
      <w:r w:rsidRPr="001E63EB">
        <w:rPr>
          <w:rFonts w:eastAsia="Times New Roman" w:cstheme="minorHAnsi"/>
          <w:color w:val="1F497D" w:themeColor="text2"/>
          <w:lang w:val="en-CA"/>
        </w:rPr>
        <w:t xml:space="preserve"> </w:t>
      </w:r>
      <w:r w:rsidRPr="001E63EB">
        <w:rPr>
          <w:rFonts w:eastAsia="Times New Roman" w:cstheme="minorHAnsi"/>
          <w:lang w:val="en-CA"/>
        </w:rPr>
        <w:t>Use the clickers to check whether students understood the main concept of a lesson.  This can help you prepare accordingly for the next class.</w:t>
      </w:r>
    </w:p>
    <w:p w:rsidR="00CF4EE5" w:rsidRPr="007D248E" w:rsidRDefault="00CF4EE5" w:rsidP="001E63EB">
      <w:pPr>
        <w:spacing w:after="0" w:line="360" w:lineRule="auto"/>
        <w:rPr>
          <w:rFonts w:eastAsia="Times New Roman" w:cstheme="minorHAnsi"/>
          <w:lang w:val="en-CA"/>
        </w:rPr>
      </w:pPr>
    </w:p>
    <w:p w:rsidR="00437104" w:rsidRPr="007D248E" w:rsidRDefault="005D7C05" w:rsidP="001E63EB">
      <w:pPr>
        <w:spacing w:after="0" w:line="360" w:lineRule="auto"/>
        <w:rPr>
          <w:rFonts w:eastAsia="Times New Roman" w:cstheme="minorHAnsi"/>
          <w:lang w:val="en-CA"/>
        </w:rPr>
      </w:pPr>
      <w:proofErr w:type="gramStart"/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Homework C</w:t>
      </w:r>
      <w:r w:rsidR="00437104"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orrection</w:t>
      </w:r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.</w:t>
      </w:r>
      <w:proofErr w:type="gramEnd"/>
      <w:r w:rsidRPr="001E63EB">
        <w:rPr>
          <w:rFonts w:eastAsia="Times New Roman" w:cstheme="minorHAnsi"/>
          <w:color w:val="1F497D" w:themeColor="text2"/>
          <w:lang w:val="en-CA"/>
        </w:rPr>
        <w:t xml:space="preserve">  </w:t>
      </w:r>
      <w:r w:rsidRPr="001E63EB">
        <w:rPr>
          <w:rFonts w:eastAsia="Times New Roman" w:cstheme="minorHAnsi"/>
          <w:lang w:val="en-CA"/>
        </w:rPr>
        <w:t>Clickers can help you check homework qu</w:t>
      </w:r>
      <w:r w:rsidR="00437104" w:rsidRPr="001E63EB">
        <w:rPr>
          <w:rFonts w:eastAsia="Times New Roman" w:cstheme="minorHAnsi"/>
          <w:lang w:val="en-CA"/>
        </w:rPr>
        <w:t>ickly and effectively.  It will motivate</w:t>
      </w:r>
      <w:r w:rsidRPr="001E63EB">
        <w:rPr>
          <w:rFonts w:eastAsia="Times New Roman" w:cstheme="minorHAnsi"/>
          <w:lang w:val="en-CA"/>
        </w:rPr>
        <w:t xml:space="preserve"> students to do their homework when they know will be checked. Also, you can quickly identify quest</w:t>
      </w:r>
      <w:r w:rsidR="00437104" w:rsidRPr="001E63EB">
        <w:rPr>
          <w:rFonts w:eastAsia="Times New Roman" w:cstheme="minorHAnsi"/>
          <w:lang w:val="en-CA"/>
        </w:rPr>
        <w:t>ions that need to be reviewed.</w:t>
      </w:r>
      <w:r w:rsidR="00437104" w:rsidRPr="001E63EB">
        <w:rPr>
          <w:rFonts w:eastAsia="Times New Roman" w:cstheme="minorHAnsi"/>
          <w:lang w:val="en-CA"/>
        </w:rPr>
        <w:br/>
      </w:r>
    </w:p>
    <w:p w:rsidR="001E63EB" w:rsidRDefault="001E63EB" w:rsidP="001E63EB">
      <w:pPr>
        <w:spacing w:after="0" w:line="360" w:lineRule="auto"/>
        <w:rPr>
          <w:rFonts w:eastAsia="Times New Roman" w:cstheme="minorHAnsi"/>
          <w:lang w:val="en-CA"/>
        </w:rPr>
      </w:pPr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lastRenderedPageBreak/>
        <w:t>Use with a Video.</w:t>
      </w:r>
      <w:r w:rsidRPr="001E63EB">
        <w:rPr>
          <w:rFonts w:eastAsia="Times New Roman" w:cstheme="minorHAnsi"/>
          <w:b/>
          <w:bCs/>
          <w:color w:val="1F497D" w:themeColor="text2"/>
          <w:lang w:val="en-CA"/>
        </w:rPr>
        <w:t> </w:t>
      </w:r>
      <w:r w:rsidRPr="001E63EB">
        <w:rPr>
          <w:rFonts w:eastAsia="Times New Roman" w:cstheme="minorHAnsi"/>
          <w:color w:val="1F497D" w:themeColor="text2"/>
          <w:lang w:val="en-CA"/>
        </w:rPr>
        <w:t xml:space="preserve"> </w:t>
      </w:r>
      <w:r w:rsidRPr="001E63EB">
        <w:rPr>
          <w:rFonts w:eastAsia="Times New Roman" w:cstheme="minorHAnsi"/>
          <w:lang w:val="en-CA"/>
        </w:rPr>
        <w:t>You can present a</w:t>
      </w:r>
      <w:r w:rsidR="00CF4EE5">
        <w:rPr>
          <w:rFonts w:eastAsia="Times New Roman" w:cstheme="minorHAnsi"/>
          <w:lang w:val="en-CA"/>
        </w:rPr>
        <w:t xml:space="preserve"> video and ask</w:t>
      </w:r>
      <w:r w:rsidRPr="001E63EB">
        <w:rPr>
          <w:rFonts w:eastAsia="Times New Roman" w:cstheme="minorHAnsi"/>
          <w:lang w:val="en-CA"/>
        </w:rPr>
        <w:t xml:space="preserve"> questions ab</w:t>
      </w:r>
      <w:r w:rsidR="00CF4EE5">
        <w:rPr>
          <w:rFonts w:eastAsia="Times New Roman" w:cstheme="minorHAnsi"/>
          <w:lang w:val="en-CA"/>
        </w:rPr>
        <w:t xml:space="preserve">out what </w:t>
      </w:r>
      <w:proofErr w:type="gramStart"/>
      <w:r w:rsidR="00CF4EE5">
        <w:rPr>
          <w:rFonts w:eastAsia="Times New Roman" w:cstheme="minorHAnsi"/>
          <w:lang w:val="en-CA"/>
        </w:rPr>
        <w:t>was viewed afterwards, encouraging students</w:t>
      </w:r>
      <w:proofErr w:type="gramEnd"/>
      <w:r w:rsidR="00CF4EE5">
        <w:rPr>
          <w:rFonts w:eastAsia="Times New Roman" w:cstheme="minorHAnsi"/>
          <w:lang w:val="en-CA"/>
        </w:rPr>
        <w:t xml:space="preserve"> to </w:t>
      </w:r>
      <w:r w:rsidRPr="001E63EB">
        <w:rPr>
          <w:rFonts w:eastAsia="Times New Roman" w:cstheme="minorHAnsi"/>
          <w:lang w:val="en-CA"/>
        </w:rPr>
        <w:t>active</w:t>
      </w:r>
      <w:r w:rsidR="00CF4EE5">
        <w:rPr>
          <w:rFonts w:eastAsia="Times New Roman" w:cstheme="minorHAnsi"/>
          <w:lang w:val="en-CA"/>
        </w:rPr>
        <w:t xml:space="preserve"> </w:t>
      </w:r>
      <w:r w:rsidRPr="001E63EB">
        <w:rPr>
          <w:rFonts w:eastAsia="Times New Roman" w:cstheme="minorHAnsi"/>
          <w:lang w:val="en-CA"/>
        </w:rPr>
        <w:t>viewers.</w:t>
      </w:r>
    </w:p>
    <w:p w:rsidR="002A5B4D" w:rsidRPr="007D248E" w:rsidRDefault="002A5B4D" w:rsidP="001E63EB">
      <w:pPr>
        <w:spacing w:after="0" w:line="360" w:lineRule="auto"/>
        <w:rPr>
          <w:rFonts w:eastAsia="Times New Roman" w:cstheme="minorHAnsi"/>
          <w:lang w:val="en-CA"/>
        </w:rPr>
      </w:pPr>
    </w:p>
    <w:p w:rsidR="00437104" w:rsidRPr="007D248E" w:rsidRDefault="002A5B4D" w:rsidP="001E63EB">
      <w:pPr>
        <w:spacing w:after="0" w:line="360" w:lineRule="auto"/>
        <w:rPr>
          <w:rFonts w:eastAsia="Times New Roman" w:cstheme="minorHAnsi"/>
          <w:lang w:val="en-CA"/>
        </w:rPr>
      </w:pPr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Practice Tests.</w:t>
      </w:r>
      <w:r w:rsidRPr="001E63EB">
        <w:rPr>
          <w:rFonts w:eastAsia="Times New Roman" w:cstheme="minorHAnsi"/>
          <w:b/>
          <w:bCs/>
          <w:color w:val="1F497D" w:themeColor="text2"/>
          <w:lang w:val="en-CA"/>
        </w:rPr>
        <w:t> </w:t>
      </w:r>
      <w:r w:rsidRPr="001E63EB">
        <w:rPr>
          <w:rFonts w:eastAsia="Times New Roman" w:cstheme="minorHAnsi"/>
          <w:color w:val="1F497D" w:themeColor="text2"/>
          <w:lang w:val="en-CA"/>
        </w:rPr>
        <w:t xml:space="preserve"> </w:t>
      </w:r>
      <w:proofErr w:type="gramStart"/>
      <w:r w:rsidR="00CF4EE5">
        <w:rPr>
          <w:rFonts w:eastAsia="Times New Roman" w:cstheme="minorHAnsi"/>
          <w:lang w:val="en-CA"/>
        </w:rPr>
        <w:t>These allows</w:t>
      </w:r>
      <w:proofErr w:type="gramEnd"/>
      <w:r w:rsidR="00CF4EE5">
        <w:rPr>
          <w:rFonts w:eastAsia="Times New Roman" w:cstheme="minorHAnsi"/>
          <w:lang w:val="en-CA"/>
        </w:rPr>
        <w:t xml:space="preserve"> </w:t>
      </w:r>
      <w:r w:rsidRPr="001E63EB">
        <w:rPr>
          <w:rFonts w:eastAsia="Times New Roman" w:cstheme="minorHAnsi"/>
          <w:lang w:val="en-CA"/>
        </w:rPr>
        <w:t xml:space="preserve">students </w:t>
      </w:r>
      <w:r w:rsidR="00CF4EE5">
        <w:rPr>
          <w:rFonts w:eastAsia="Times New Roman" w:cstheme="minorHAnsi"/>
          <w:lang w:val="en-CA"/>
        </w:rPr>
        <w:t xml:space="preserve">to </w:t>
      </w:r>
      <w:r w:rsidRPr="001E63EB">
        <w:rPr>
          <w:rFonts w:eastAsia="Times New Roman" w:cstheme="minorHAnsi"/>
          <w:lang w:val="en-CA"/>
        </w:rPr>
        <w:t>check their knowledge on a topic.  It also allows you to know how they are progressing on a particular unit.</w:t>
      </w:r>
      <w:r w:rsidRPr="001E63EB">
        <w:rPr>
          <w:rFonts w:eastAsia="Times New Roman" w:cstheme="minorHAnsi"/>
          <w:lang w:val="en-CA"/>
        </w:rPr>
        <w:br/>
      </w:r>
    </w:p>
    <w:p w:rsidR="00437104" w:rsidRPr="007D248E" w:rsidRDefault="005D7C05" w:rsidP="001E63EB">
      <w:pPr>
        <w:spacing w:after="0" w:line="360" w:lineRule="auto"/>
        <w:rPr>
          <w:rFonts w:eastAsia="Times New Roman" w:cstheme="minorHAnsi"/>
          <w:lang w:val="en-CA"/>
        </w:rPr>
      </w:pPr>
      <w:proofErr w:type="gramStart"/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Student Questions.</w:t>
      </w:r>
      <w:proofErr w:type="gramEnd"/>
      <w:r w:rsidRPr="001E63EB">
        <w:rPr>
          <w:rFonts w:eastAsia="Times New Roman" w:cstheme="minorHAnsi"/>
          <w:b/>
          <w:bCs/>
          <w:color w:val="1F497D" w:themeColor="text2"/>
          <w:lang w:val="en-CA"/>
        </w:rPr>
        <w:t> </w:t>
      </w:r>
      <w:r w:rsidRPr="001E63EB">
        <w:rPr>
          <w:rFonts w:eastAsia="Times New Roman" w:cstheme="minorHAnsi"/>
          <w:color w:val="1F497D" w:themeColor="text2"/>
          <w:lang w:val="en-CA"/>
        </w:rPr>
        <w:t xml:space="preserve"> </w:t>
      </w:r>
      <w:r w:rsidRPr="001E63EB">
        <w:rPr>
          <w:rFonts w:eastAsia="Times New Roman" w:cstheme="minorHAnsi"/>
          <w:lang w:val="en-CA"/>
        </w:rPr>
        <w:t xml:space="preserve">Have students come up with the questions the day before – they are much more </w:t>
      </w:r>
      <w:r w:rsidR="00CF4EE5">
        <w:rPr>
          <w:rFonts w:eastAsia="Times New Roman" w:cstheme="minorHAnsi"/>
          <w:lang w:val="en-CA"/>
        </w:rPr>
        <w:t xml:space="preserve">engaged and </w:t>
      </w:r>
      <w:r w:rsidR="00437104" w:rsidRPr="001E63EB">
        <w:rPr>
          <w:rFonts w:eastAsia="Times New Roman" w:cstheme="minorHAnsi"/>
          <w:lang w:val="en-CA"/>
        </w:rPr>
        <w:t>involved the next day.</w:t>
      </w:r>
      <w:r w:rsidR="00437104" w:rsidRPr="001E63EB">
        <w:rPr>
          <w:rFonts w:eastAsia="Times New Roman" w:cstheme="minorHAnsi"/>
          <w:lang w:val="en-CA"/>
        </w:rPr>
        <w:br/>
      </w:r>
    </w:p>
    <w:p w:rsidR="00437104" w:rsidRDefault="005D7C05" w:rsidP="001E63EB">
      <w:pPr>
        <w:spacing w:after="0" w:line="360" w:lineRule="auto"/>
        <w:rPr>
          <w:rFonts w:eastAsia="Times New Roman" w:cstheme="minorHAnsi"/>
          <w:lang w:val="en-CA"/>
        </w:rPr>
      </w:pPr>
      <w:proofErr w:type="gramStart"/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Cooperative Learning.</w:t>
      </w:r>
      <w:proofErr w:type="gramEnd"/>
      <w:r w:rsidRPr="001E63EB">
        <w:rPr>
          <w:rFonts w:eastAsia="Times New Roman" w:cstheme="minorHAnsi"/>
          <w:b/>
          <w:bCs/>
          <w:color w:val="1F497D" w:themeColor="text2"/>
          <w:lang w:val="en-CA"/>
        </w:rPr>
        <w:t xml:space="preserve"> </w:t>
      </w:r>
      <w:r w:rsidRPr="001E63EB">
        <w:rPr>
          <w:rFonts w:eastAsia="Times New Roman" w:cstheme="minorHAnsi"/>
          <w:color w:val="1F497D" w:themeColor="text2"/>
          <w:lang w:val="en-CA"/>
        </w:rPr>
        <w:t> </w:t>
      </w:r>
      <w:r w:rsidRPr="001E63EB">
        <w:rPr>
          <w:rFonts w:eastAsia="Times New Roman" w:cstheme="minorHAnsi"/>
          <w:lang w:val="en-CA"/>
        </w:rPr>
        <w:t xml:space="preserve">The clicker can be used by teams of students to answer more challenging questions.  </w:t>
      </w:r>
      <w:r w:rsidR="001E63EB" w:rsidRPr="001E63EB">
        <w:rPr>
          <w:rFonts w:eastAsia="Times New Roman" w:cstheme="minorHAnsi"/>
          <w:lang w:val="en-CA"/>
        </w:rPr>
        <w:t>S</w:t>
      </w:r>
      <w:r w:rsidRPr="001E63EB">
        <w:rPr>
          <w:rFonts w:eastAsia="Times New Roman" w:cstheme="minorHAnsi"/>
          <w:lang w:val="en-CA"/>
        </w:rPr>
        <w:t xml:space="preserve">tudents </w:t>
      </w:r>
      <w:r w:rsidR="00CF4EE5">
        <w:rPr>
          <w:rFonts w:eastAsia="Times New Roman" w:cstheme="minorHAnsi"/>
          <w:lang w:val="en-CA"/>
        </w:rPr>
        <w:t xml:space="preserve">will </w:t>
      </w:r>
      <w:r w:rsidRPr="001E63EB">
        <w:rPr>
          <w:rFonts w:eastAsia="Times New Roman" w:cstheme="minorHAnsi"/>
          <w:lang w:val="en-CA"/>
        </w:rPr>
        <w:t>have to come to consen</w:t>
      </w:r>
      <w:r w:rsidR="00437104" w:rsidRPr="001E63EB">
        <w:rPr>
          <w:rFonts w:eastAsia="Times New Roman" w:cstheme="minorHAnsi"/>
          <w:lang w:val="en-CA"/>
        </w:rPr>
        <w:t>sus about answer</w:t>
      </w:r>
      <w:r w:rsidR="00CF4EE5">
        <w:rPr>
          <w:rFonts w:eastAsia="Times New Roman" w:cstheme="minorHAnsi"/>
          <w:lang w:val="en-CA"/>
        </w:rPr>
        <w:t>s, encouraging peer teaching.</w:t>
      </w:r>
    </w:p>
    <w:p w:rsidR="00B5150A" w:rsidRPr="007D248E" w:rsidRDefault="00B5150A" w:rsidP="001E63EB">
      <w:pPr>
        <w:spacing w:after="0" w:line="360" w:lineRule="auto"/>
        <w:rPr>
          <w:rFonts w:eastAsia="Times New Roman" w:cstheme="minorHAnsi"/>
          <w:b/>
          <w:bCs/>
          <w:color w:val="1F497D" w:themeColor="text2"/>
          <w:lang w:val="en-CA"/>
        </w:rPr>
      </w:pPr>
    </w:p>
    <w:p w:rsidR="00437104" w:rsidRPr="001E63EB" w:rsidRDefault="005D7C05" w:rsidP="001E63EB">
      <w:pPr>
        <w:spacing w:after="0" w:line="360" w:lineRule="auto"/>
        <w:rPr>
          <w:rFonts w:eastAsia="Times New Roman" w:cstheme="minorHAnsi"/>
          <w:lang w:val="en-CA"/>
        </w:rPr>
      </w:pPr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Pop Quizzes.</w:t>
      </w:r>
      <w:r w:rsidRPr="001E63EB">
        <w:rPr>
          <w:rFonts w:eastAsia="Times New Roman" w:cstheme="minorHAnsi"/>
          <w:b/>
          <w:bCs/>
          <w:color w:val="1F497D" w:themeColor="text2"/>
          <w:lang w:val="en-CA"/>
        </w:rPr>
        <w:t> </w:t>
      </w:r>
      <w:r w:rsidRPr="001E63EB">
        <w:rPr>
          <w:rFonts w:eastAsia="Times New Roman" w:cstheme="minorHAnsi"/>
          <w:color w:val="1F497D" w:themeColor="text2"/>
          <w:lang w:val="en-CA"/>
        </w:rPr>
        <w:t xml:space="preserve"> </w:t>
      </w:r>
      <w:r w:rsidR="007D248E" w:rsidRPr="007D248E">
        <w:rPr>
          <w:rFonts w:eastAsia="Times New Roman" w:cstheme="minorHAnsi"/>
          <w:lang w:val="en-CA"/>
        </w:rPr>
        <w:t xml:space="preserve">Give you an idea about </w:t>
      </w:r>
      <w:r w:rsidRPr="007D248E">
        <w:rPr>
          <w:rFonts w:eastAsia="Times New Roman" w:cstheme="minorHAnsi"/>
          <w:lang w:val="en-CA"/>
        </w:rPr>
        <w:t>whether</w:t>
      </w:r>
      <w:r w:rsidR="007D248E" w:rsidRPr="007D248E">
        <w:rPr>
          <w:rFonts w:eastAsia="Times New Roman" w:cstheme="minorHAnsi"/>
          <w:lang w:val="en-CA"/>
        </w:rPr>
        <w:t xml:space="preserve"> or not</w:t>
      </w:r>
      <w:r w:rsidRPr="007D248E">
        <w:rPr>
          <w:rFonts w:eastAsia="Times New Roman" w:cstheme="minorHAnsi"/>
          <w:lang w:val="en-CA"/>
        </w:rPr>
        <w:t xml:space="preserve"> students are doin</w:t>
      </w:r>
      <w:r w:rsidRPr="001E63EB">
        <w:rPr>
          <w:rFonts w:eastAsia="Times New Roman" w:cstheme="minorHAnsi"/>
          <w:lang w:val="en-CA"/>
        </w:rPr>
        <w:t>g</w:t>
      </w:r>
      <w:r w:rsidR="007D248E">
        <w:rPr>
          <w:rFonts w:eastAsia="Times New Roman" w:cstheme="minorHAnsi"/>
          <w:lang w:val="en-CA"/>
        </w:rPr>
        <w:t xml:space="preserve"> </w:t>
      </w:r>
      <w:r w:rsidRPr="001E63EB">
        <w:rPr>
          <w:rFonts w:eastAsia="Times New Roman" w:cstheme="minorHAnsi"/>
          <w:lang w:val="en-CA"/>
        </w:rPr>
        <w:t>assigned</w:t>
      </w:r>
      <w:r w:rsidR="007D248E">
        <w:rPr>
          <w:rFonts w:eastAsia="Times New Roman" w:cstheme="minorHAnsi"/>
          <w:lang w:val="en-CA"/>
        </w:rPr>
        <w:t xml:space="preserve"> work</w:t>
      </w:r>
      <w:r w:rsidRPr="001E63EB">
        <w:rPr>
          <w:rFonts w:eastAsia="Times New Roman" w:cstheme="minorHAnsi"/>
          <w:lang w:val="en-CA"/>
        </w:rPr>
        <w:t xml:space="preserve">.  </w:t>
      </w:r>
      <w:r w:rsidR="007D248E">
        <w:rPr>
          <w:rFonts w:eastAsia="Times New Roman" w:cstheme="minorHAnsi"/>
          <w:lang w:val="en-CA"/>
        </w:rPr>
        <w:t>They also allow</w:t>
      </w:r>
      <w:r w:rsidRPr="001E63EB">
        <w:rPr>
          <w:rFonts w:eastAsia="Times New Roman" w:cstheme="minorHAnsi"/>
          <w:lang w:val="en-CA"/>
        </w:rPr>
        <w:t xml:space="preserve"> you to engage in a discussion of why work is not being done.  </w:t>
      </w:r>
    </w:p>
    <w:p w:rsidR="001E63EB" w:rsidRPr="007D248E" w:rsidRDefault="001E63EB" w:rsidP="001E63EB">
      <w:pPr>
        <w:pStyle w:val="ListParagraph"/>
        <w:spacing w:after="0" w:line="360" w:lineRule="auto"/>
        <w:ind w:left="360"/>
        <w:rPr>
          <w:rFonts w:eastAsia="Times New Roman" w:cstheme="minorHAnsi"/>
          <w:lang w:val="en-CA"/>
        </w:rPr>
      </w:pPr>
    </w:p>
    <w:p w:rsidR="005D7C05" w:rsidRDefault="005D7C05" w:rsidP="001E63EB">
      <w:pPr>
        <w:spacing w:after="0" w:line="360" w:lineRule="auto"/>
        <w:rPr>
          <w:rFonts w:eastAsia="Times New Roman" w:cstheme="minorHAnsi"/>
          <w:lang w:val="en-CA"/>
        </w:rPr>
      </w:pPr>
      <w:r w:rsidRPr="001E63EB">
        <w:rPr>
          <w:rFonts w:eastAsia="Times New Roman" w:cstheme="minorHAnsi"/>
          <w:b/>
          <w:bCs/>
          <w:color w:val="1F497D" w:themeColor="text2"/>
          <w:sz w:val="26"/>
          <w:szCs w:val="26"/>
          <w:lang w:val="en-CA"/>
        </w:rPr>
        <w:t>Review before a Test.</w:t>
      </w:r>
      <w:r w:rsidRPr="001E63EB">
        <w:rPr>
          <w:rFonts w:eastAsia="Times New Roman" w:cstheme="minorHAnsi"/>
          <w:b/>
          <w:bCs/>
          <w:color w:val="1F497D" w:themeColor="text2"/>
          <w:lang w:val="en-CA"/>
        </w:rPr>
        <w:t xml:space="preserve">  </w:t>
      </w:r>
      <w:r w:rsidRPr="001E63EB">
        <w:rPr>
          <w:rFonts w:eastAsia="Times New Roman" w:cstheme="minorHAnsi"/>
          <w:lang w:val="en-CA"/>
        </w:rPr>
        <w:t>You can ask questions OR you can create a Challenge game (like Je</w:t>
      </w:r>
      <w:r w:rsidR="007D248E">
        <w:rPr>
          <w:rFonts w:eastAsia="Times New Roman" w:cstheme="minorHAnsi"/>
          <w:lang w:val="en-CA"/>
        </w:rPr>
        <w:t>opardy). Students can answer</w:t>
      </w:r>
      <w:r w:rsidRPr="001E63EB">
        <w:rPr>
          <w:rFonts w:eastAsia="Times New Roman" w:cstheme="minorHAnsi"/>
          <w:lang w:val="en-CA"/>
        </w:rPr>
        <w:t xml:space="preserve"> in teams or individually.</w:t>
      </w:r>
    </w:p>
    <w:p w:rsidR="00CF4EE5" w:rsidRDefault="00CF4EE5" w:rsidP="001E63EB">
      <w:pPr>
        <w:spacing w:after="0" w:line="360" w:lineRule="auto"/>
        <w:rPr>
          <w:rFonts w:eastAsia="Times New Roman" w:cstheme="minorHAnsi"/>
          <w:lang w:val="en-CA"/>
        </w:rPr>
      </w:pPr>
    </w:p>
    <w:p w:rsidR="005D7C05" w:rsidRPr="005D7C05" w:rsidRDefault="005D7C05" w:rsidP="00437104">
      <w:pPr>
        <w:spacing w:after="0" w:line="360" w:lineRule="auto"/>
        <w:ind w:left="360" w:hanging="360"/>
        <w:contextualSpacing/>
        <w:rPr>
          <w:rFonts w:cstheme="minorHAnsi"/>
          <w:lang w:val="en-CA"/>
        </w:rPr>
      </w:pPr>
    </w:p>
    <w:p w:rsidR="005D7C05" w:rsidRDefault="005D7C05">
      <w:pPr>
        <w:rPr>
          <w:rFonts w:cstheme="minorHAnsi"/>
          <w:b/>
          <w:color w:val="1F497D" w:themeColor="text2"/>
          <w:sz w:val="28"/>
          <w:szCs w:val="28"/>
        </w:rPr>
        <w:sectPr w:rsidR="005D7C05" w:rsidSect="00CF4EE5">
          <w:type w:val="continuous"/>
          <w:pgSz w:w="12240" w:h="15840"/>
          <w:pgMar w:top="720" w:right="1080" w:bottom="720" w:left="1080" w:header="720" w:footer="461" w:gutter="0"/>
          <w:cols w:num="2" w:space="540"/>
          <w:docGrid w:linePitch="360"/>
        </w:sectPr>
      </w:pPr>
    </w:p>
    <w:p w:rsidR="005D7C05" w:rsidRDefault="005D7C05">
      <w:pPr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br w:type="page"/>
      </w:r>
    </w:p>
    <w:p w:rsidR="00E86B52" w:rsidRPr="00B5150A" w:rsidRDefault="00E86B52" w:rsidP="005D7C05">
      <w:pPr>
        <w:rPr>
          <w:rFonts w:cstheme="minorHAnsi"/>
          <w:b/>
          <w:color w:val="1F497D" w:themeColor="text2"/>
          <w:sz w:val="28"/>
          <w:szCs w:val="28"/>
        </w:rPr>
      </w:pPr>
      <w:r w:rsidRPr="00B5150A">
        <w:rPr>
          <w:rFonts w:cstheme="minorHAnsi"/>
          <w:b/>
          <w:color w:val="1F497D" w:themeColor="text2"/>
          <w:sz w:val="28"/>
          <w:szCs w:val="28"/>
        </w:rPr>
        <w:lastRenderedPageBreak/>
        <w:t>Video Resources: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2302"/>
        <w:gridCol w:w="2494"/>
        <w:gridCol w:w="1343"/>
        <w:gridCol w:w="2513"/>
      </w:tblGrid>
      <w:tr w:rsidR="003C551C" w:rsidRPr="008A53CB" w:rsidTr="00B5150A">
        <w:trPr>
          <w:trHeight w:val="284"/>
        </w:trPr>
        <w:tc>
          <w:tcPr>
            <w:tcW w:w="1554" w:type="dxa"/>
            <w:shd w:val="clear" w:color="auto" w:fill="000000" w:themeFill="text1"/>
          </w:tcPr>
          <w:p w:rsidR="003C551C" w:rsidRPr="00B5150A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color w:val="FFFFFF" w:themeColor="background1"/>
                <w:kern w:val="36"/>
              </w:rPr>
            </w:pPr>
            <w:r w:rsidRPr="00B5150A">
              <w:rPr>
                <w:rFonts w:eastAsia="Times New Roman" w:cstheme="minorHAnsi"/>
                <w:bCs/>
                <w:color w:val="FFFFFF" w:themeColor="background1"/>
                <w:kern w:val="36"/>
              </w:rPr>
              <w:t>Topic</w:t>
            </w:r>
          </w:p>
        </w:tc>
        <w:tc>
          <w:tcPr>
            <w:tcW w:w="2302" w:type="dxa"/>
            <w:shd w:val="clear" w:color="auto" w:fill="000000" w:themeFill="text1"/>
          </w:tcPr>
          <w:p w:rsidR="003C551C" w:rsidRPr="00B5150A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color w:val="FFFFFF" w:themeColor="background1"/>
                <w:kern w:val="36"/>
              </w:rPr>
            </w:pPr>
            <w:r w:rsidRPr="00B5150A">
              <w:rPr>
                <w:rFonts w:eastAsia="Times New Roman" w:cstheme="minorHAnsi"/>
                <w:bCs/>
                <w:color w:val="FFFFFF" w:themeColor="background1"/>
                <w:kern w:val="36"/>
              </w:rPr>
              <w:t>Title</w:t>
            </w:r>
          </w:p>
        </w:tc>
        <w:tc>
          <w:tcPr>
            <w:tcW w:w="2494" w:type="dxa"/>
            <w:shd w:val="clear" w:color="auto" w:fill="000000" w:themeFill="text1"/>
          </w:tcPr>
          <w:p w:rsidR="003C551C" w:rsidRPr="00B5150A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color w:val="FFFFFF" w:themeColor="background1"/>
                <w:kern w:val="36"/>
              </w:rPr>
            </w:pPr>
            <w:r w:rsidRPr="00B5150A">
              <w:rPr>
                <w:rFonts w:eastAsia="Times New Roman" w:cstheme="minorHAnsi"/>
                <w:bCs/>
                <w:color w:val="FFFFFF" w:themeColor="background1"/>
                <w:kern w:val="36"/>
              </w:rPr>
              <w:t>Description</w:t>
            </w:r>
          </w:p>
        </w:tc>
        <w:tc>
          <w:tcPr>
            <w:tcW w:w="1343" w:type="dxa"/>
            <w:shd w:val="clear" w:color="auto" w:fill="000000" w:themeFill="text1"/>
          </w:tcPr>
          <w:p w:rsidR="003C551C" w:rsidRPr="00B5150A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color w:val="FFFFFF" w:themeColor="background1"/>
                <w:kern w:val="36"/>
              </w:rPr>
            </w:pPr>
            <w:r w:rsidRPr="00B5150A">
              <w:rPr>
                <w:rFonts w:eastAsia="Times New Roman" w:cstheme="minorHAnsi"/>
                <w:bCs/>
                <w:color w:val="FFFFFF" w:themeColor="background1"/>
                <w:kern w:val="36"/>
              </w:rPr>
              <w:t>Length</w:t>
            </w:r>
          </w:p>
        </w:tc>
        <w:tc>
          <w:tcPr>
            <w:tcW w:w="2513" w:type="dxa"/>
            <w:shd w:val="clear" w:color="auto" w:fill="000000" w:themeFill="text1"/>
          </w:tcPr>
          <w:p w:rsidR="003C551C" w:rsidRPr="00B5150A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color w:val="FFFFFF" w:themeColor="background1"/>
                <w:kern w:val="36"/>
              </w:rPr>
            </w:pPr>
            <w:r w:rsidRPr="00B5150A">
              <w:rPr>
                <w:rFonts w:eastAsia="Times New Roman" w:cstheme="minorHAnsi"/>
                <w:bCs/>
                <w:color w:val="FFFFFF" w:themeColor="background1"/>
                <w:kern w:val="36"/>
              </w:rPr>
              <w:t>Link</w:t>
            </w:r>
          </w:p>
        </w:tc>
      </w:tr>
      <w:tr w:rsidR="00E86B52" w:rsidRPr="008A53CB" w:rsidTr="00B5150A">
        <w:trPr>
          <w:trHeight w:val="284"/>
        </w:trPr>
        <w:tc>
          <w:tcPr>
            <w:tcW w:w="1554" w:type="dxa"/>
            <w:vMerge w:val="restart"/>
            <w:shd w:val="clear" w:color="auto" w:fill="BFBFBF" w:themeFill="background1" w:themeFillShade="BF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eastAsia="Times New Roman" w:cstheme="minorHAnsi"/>
                <w:bCs/>
                <w:kern w:val="36"/>
              </w:rPr>
              <w:t>General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Using Clickers in the Classroom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Some ideas on using clickers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9 minutes 47 seconds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E86B52" w:rsidRPr="00B5150A" w:rsidRDefault="0058168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</w:rPr>
            </w:pPr>
            <w:hyperlink r:id="rId10" w:history="1">
              <w:r w:rsidR="00E86B52" w:rsidRPr="00B5150A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http://www.youtube.com/watch?v=CnnP0uCqD4k</w:t>
              </w:r>
            </w:hyperlink>
          </w:p>
        </w:tc>
      </w:tr>
      <w:tr w:rsidR="00E86B52" w:rsidRPr="008A53CB" w:rsidTr="00857E1D">
        <w:trPr>
          <w:trHeight w:val="299"/>
        </w:trPr>
        <w:tc>
          <w:tcPr>
            <w:tcW w:w="1554" w:type="dxa"/>
            <w:vMerge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2302" w:type="dxa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Clickers in the Classroom: The Research. Do clickers help students learn?</w:t>
            </w:r>
          </w:p>
        </w:tc>
        <w:tc>
          <w:tcPr>
            <w:tcW w:w="2494" w:type="dxa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343" w:type="dxa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7 minutes 43 seconds</w:t>
            </w:r>
          </w:p>
        </w:tc>
        <w:tc>
          <w:tcPr>
            <w:tcW w:w="2513" w:type="dxa"/>
          </w:tcPr>
          <w:p w:rsidR="00E86B52" w:rsidRPr="00B5150A" w:rsidRDefault="0058168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</w:rPr>
            </w:pPr>
            <w:hyperlink r:id="rId11" w:history="1">
              <w:r w:rsidR="00E86B52" w:rsidRPr="00B5150A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http://www.youtube.com/watch?v=PxKHXyVtVIA</w:t>
              </w:r>
            </w:hyperlink>
          </w:p>
        </w:tc>
      </w:tr>
      <w:tr w:rsidR="00E86B52" w:rsidRPr="008A53CB" w:rsidTr="00B5150A">
        <w:trPr>
          <w:trHeight w:val="284"/>
        </w:trPr>
        <w:tc>
          <w:tcPr>
            <w:tcW w:w="1554" w:type="dxa"/>
            <w:vMerge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How to Use Clickers Effectively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Some steps to implement clickers and answers to some teaching questions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E86B52" w:rsidRPr="008A53CB" w:rsidRDefault="00E86B52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eastAsia="Times New Roman" w:cstheme="minorHAnsi"/>
                <w:bCs/>
                <w:kern w:val="36"/>
              </w:rPr>
              <w:t>10 minutes 59 seconds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E86B52" w:rsidRPr="00B5150A" w:rsidRDefault="0058168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</w:rPr>
            </w:pPr>
            <w:hyperlink r:id="rId12" w:history="1">
              <w:r w:rsidR="00E86B52" w:rsidRPr="00B5150A">
                <w:rPr>
                  <w:rStyle w:val="Hyperlink"/>
                  <w:rFonts w:eastAsia="Times New Roman" w:cstheme="minorHAnsi"/>
                  <w:bCs/>
                  <w:kern w:val="36"/>
                  <w:sz w:val="20"/>
                  <w:szCs w:val="20"/>
                </w:rPr>
                <w:t>http://www.youtube.com/watch?v=z0q5gQfQmng&amp;feature=relmfu</w:t>
              </w:r>
            </w:hyperlink>
          </w:p>
        </w:tc>
      </w:tr>
      <w:tr w:rsidR="003C551C" w:rsidRPr="008A53CB" w:rsidTr="00857E1D">
        <w:trPr>
          <w:trHeight w:val="284"/>
        </w:trPr>
        <w:tc>
          <w:tcPr>
            <w:tcW w:w="1554" w:type="dxa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Question-Based Instruction</w:t>
            </w:r>
          </w:p>
        </w:tc>
        <w:tc>
          <w:tcPr>
            <w:tcW w:w="2302" w:type="dxa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 xml:space="preserve">From Questions to Concepts: Interactive Teaching in </w:t>
            </w:r>
            <w:proofErr w:type="spellStart"/>
            <w:r w:rsidRPr="008A53CB">
              <w:rPr>
                <w:rFonts w:cstheme="minorHAnsi"/>
              </w:rPr>
              <w:t>Phyiscs</w:t>
            </w:r>
            <w:proofErr w:type="spellEnd"/>
          </w:p>
        </w:tc>
        <w:tc>
          <w:tcPr>
            <w:tcW w:w="2494" w:type="dxa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Ways to i</w:t>
            </w:r>
            <w:r w:rsidR="00523EC0" w:rsidRPr="008A53CB">
              <w:rPr>
                <w:rFonts w:cstheme="minorHAnsi"/>
              </w:rPr>
              <w:t xml:space="preserve">ntegrate </w:t>
            </w:r>
            <w:r w:rsidRPr="008A53CB">
              <w:rPr>
                <w:rFonts w:cstheme="minorHAnsi"/>
              </w:rPr>
              <w:t>student questions into lectures</w:t>
            </w:r>
          </w:p>
        </w:tc>
        <w:tc>
          <w:tcPr>
            <w:tcW w:w="1343" w:type="dxa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2 minutes 22 seconds</w:t>
            </w:r>
          </w:p>
        </w:tc>
        <w:tc>
          <w:tcPr>
            <w:tcW w:w="2513" w:type="dxa"/>
          </w:tcPr>
          <w:p w:rsidR="003C551C" w:rsidRPr="00B5150A" w:rsidRDefault="0058168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</w:rPr>
            </w:pPr>
            <w:hyperlink r:id="rId13" w:history="1">
              <w:r w:rsidR="003C551C" w:rsidRPr="00B5150A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http://www.youtube.com/watch?v=lBYrKPoVFwg&amp;feature=youtu.be</w:t>
              </w:r>
            </w:hyperlink>
          </w:p>
        </w:tc>
      </w:tr>
      <w:tr w:rsidR="003C551C" w:rsidRPr="008A53CB" w:rsidTr="00B5150A">
        <w:trPr>
          <w:trHeight w:val="284"/>
        </w:trPr>
        <w:tc>
          <w:tcPr>
            <w:tcW w:w="1554" w:type="dxa"/>
            <w:shd w:val="clear" w:color="auto" w:fill="BFBFBF" w:themeFill="background1" w:themeFillShade="BF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Peer Teaching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Eric Mazur shows interactive teaching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View what a peer-teaching lesson might look like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3C551C" w:rsidRPr="008A53CB" w:rsidRDefault="008A53CB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>
              <w:rPr>
                <w:rFonts w:cstheme="minorHAnsi"/>
              </w:rPr>
              <w:t>8 minutes</w:t>
            </w:r>
            <w:r w:rsidR="003C551C" w:rsidRPr="008A53CB">
              <w:rPr>
                <w:rFonts w:cstheme="minorHAnsi"/>
              </w:rPr>
              <w:t xml:space="preserve"> 22 seconds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3C551C" w:rsidRPr="00B5150A" w:rsidRDefault="0058168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</w:rPr>
            </w:pPr>
            <w:hyperlink r:id="rId14" w:history="1">
              <w:r w:rsidR="003C551C" w:rsidRPr="00B5150A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http://www.youtube.com/watch?v=wont2v_LZ1E</w:t>
              </w:r>
            </w:hyperlink>
          </w:p>
        </w:tc>
      </w:tr>
      <w:tr w:rsidR="003C551C" w:rsidRPr="008A53CB" w:rsidTr="00857E1D">
        <w:trPr>
          <w:trHeight w:val="299"/>
        </w:trPr>
        <w:tc>
          <w:tcPr>
            <w:tcW w:w="1554" w:type="dxa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Reinforcement</w:t>
            </w:r>
          </w:p>
        </w:tc>
        <w:tc>
          <w:tcPr>
            <w:tcW w:w="2302" w:type="dxa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eastAsia="Times New Roman" w:cstheme="minorHAnsi"/>
                <w:bCs/>
                <w:kern w:val="36"/>
              </w:rPr>
              <w:t xml:space="preserve">Jeremy </w:t>
            </w:r>
            <w:proofErr w:type="spellStart"/>
            <w:r w:rsidRPr="008A53CB">
              <w:rPr>
                <w:rFonts w:eastAsia="Times New Roman" w:cstheme="minorHAnsi"/>
                <w:bCs/>
                <w:kern w:val="36"/>
              </w:rPr>
              <w:t>Petranka</w:t>
            </w:r>
            <w:proofErr w:type="spellEnd"/>
            <w:r w:rsidRPr="008A53CB">
              <w:rPr>
                <w:rFonts w:eastAsia="Times New Roman" w:cstheme="minorHAnsi"/>
                <w:bCs/>
                <w:kern w:val="36"/>
              </w:rPr>
              <w:t xml:space="preserve"> 6: Classroom Response Systems</w:t>
            </w:r>
          </w:p>
        </w:tc>
        <w:tc>
          <w:tcPr>
            <w:tcW w:w="2494" w:type="dxa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eastAsia="Times New Roman" w:cstheme="minorHAnsi"/>
                <w:bCs/>
                <w:kern w:val="36"/>
              </w:rPr>
              <w:t>Example of using clickers to scaffold learning</w:t>
            </w:r>
          </w:p>
        </w:tc>
        <w:tc>
          <w:tcPr>
            <w:tcW w:w="1343" w:type="dxa"/>
          </w:tcPr>
          <w:p w:rsidR="003C551C" w:rsidRPr="008A53CB" w:rsidRDefault="003C551C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eastAsia="Times New Roman" w:cstheme="minorHAnsi"/>
                <w:bCs/>
                <w:kern w:val="36"/>
              </w:rPr>
              <w:t>3 minutes 45 seconds</w:t>
            </w:r>
          </w:p>
        </w:tc>
        <w:tc>
          <w:tcPr>
            <w:tcW w:w="2513" w:type="dxa"/>
          </w:tcPr>
          <w:p w:rsidR="003C551C" w:rsidRPr="00B5150A" w:rsidRDefault="0058168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</w:rPr>
            </w:pPr>
            <w:hyperlink r:id="rId15" w:history="1">
              <w:r w:rsidR="003C551C" w:rsidRPr="00B5150A">
                <w:rPr>
                  <w:rStyle w:val="Hyperlink"/>
                  <w:rFonts w:eastAsia="Times New Roman" w:cstheme="minorHAnsi"/>
                  <w:bCs/>
                  <w:kern w:val="36"/>
                  <w:sz w:val="20"/>
                  <w:szCs w:val="20"/>
                </w:rPr>
                <w:t>http://www.youtube.com/watch?v=VMkL-oy0bqs</w:t>
              </w:r>
            </w:hyperlink>
          </w:p>
        </w:tc>
      </w:tr>
    </w:tbl>
    <w:p w:rsidR="004F249C" w:rsidRDefault="004F249C" w:rsidP="008E1F8A">
      <w:pPr>
        <w:spacing w:after="0" w:line="312" w:lineRule="auto"/>
        <w:contextualSpacing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</w:p>
    <w:p w:rsidR="00DB5EE6" w:rsidRPr="00B5150A" w:rsidRDefault="00E86B52" w:rsidP="008E1F8A">
      <w:pPr>
        <w:spacing w:after="0" w:line="312" w:lineRule="auto"/>
        <w:contextualSpacing/>
        <w:outlineLvl w:val="0"/>
        <w:rPr>
          <w:rFonts w:eastAsia="Times New Roman" w:cstheme="minorHAnsi"/>
          <w:b/>
          <w:bCs/>
          <w:color w:val="1F497D" w:themeColor="text2"/>
          <w:kern w:val="36"/>
          <w:sz w:val="28"/>
          <w:szCs w:val="28"/>
        </w:rPr>
      </w:pPr>
      <w:r w:rsidRPr="00B5150A">
        <w:rPr>
          <w:rFonts w:eastAsia="Times New Roman" w:cstheme="minorHAnsi"/>
          <w:b/>
          <w:bCs/>
          <w:color w:val="1F497D" w:themeColor="text2"/>
          <w:kern w:val="36"/>
          <w:sz w:val="28"/>
          <w:szCs w:val="28"/>
        </w:rPr>
        <w:t>Other Resources: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359"/>
        <w:gridCol w:w="4594"/>
        <w:gridCol w:w="3253"/>
      </w:tblGrid>
      <w:tr w:rsidR="00857E1D" w:rsidRPr="008A53CB" w:rsidTr="00B5150A">
        <w:trPr>
          <w:trHeight w:val="250"/>
        </w:trPr>
        <w:tc>
          <w:tcPr>
            <w:tcW w:w="2359" w:type="dxa"/>
            <w:shd w:val="clear" w:color="auto" w:fill="000000" w:themeFill="text1"/>
          </w:tcPr>
          <w:p w:rsidR="00857E1D" w:rsidRPr="00B5150A" w:rsidRDefault="00857E1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color w:val="FFFFFF" w:themeColor="background1"/>
                <w:kern w:val="36"/>
              </w:rPr>
            </w:pPr>
            <w:r w:rsidRPr="00B5150A">
              <w:rPr>
                <w:rFonts w:eastAsia="Times New Roman" w:cstheme="minorHAnsi"/>
                <w:bCs/>
                <w:color w:val="FFFFFF" w:themeColor="background1"/>
                <w:kern w:val="36"/>
              </w:rPr>
              <w:t>Title</w:t>
            </w:r>
          </w:p>
        </w:tc>
        <w:tc>
          <w:tcPr>
            <w:tcW w:w="4594" w:type="dxa"/>
            <w:shd w:val="clear" w:color="auto" w:fill="000000" w:themeFill="text1"/>
          </w:tcPr>
          <w:p w:rsidR="00857E1D" w:rsidRPr="00B5150A" w:rsidRDefault="00857E1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color w:val="FFFFFF" w:themeColor="background1"/>
                <w:kern w:val="36"/>
              </w:rPr>
            </w:pPr>
            <w:r w:rsidRPr="00B5150A">
              <w:rPr>
                <w:rFonts w:eastAsia="Times New Roman" w:cstheme="minorHAnsi"/>
                <w:bCs/>
                <w:color w:val="FFFFFF" w:themeColor="background1"/>
                <w:kern w:val="36"/>
              </w:rPr>
              <w:t>Description</w:t>
            </w:r>
          </w:p>
        </w:tc>
        <w:tc>
          <w:tcPr>
            <w:tcW w:w="3253" w:type="dxa"/>
            <w:shd w:val="clear" w:color="auto" w:fill="000000" w:themeFill="text1"/>
          </w:tcPr>
          <w:p w:rsidR="00857E1D" w:rsidRPr="00B5150A" w:rsidRDefault="00857E1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color w:val="FFFFFF" w:themeColor="background1"/>
                <w:kern w:val="36"/>
              </w:rPr>
            </w:pPr>
            <w:r w:rsidRPr="00B5150A">
              <w:rPr>
                <w:rFonts w:eastAsia="Times New Roman" w:cstheme="minorHAnsi"/>
                <w:bCs/>
                <w:color w:val="FFFFFF" w:themeColor="background1"/>
                <w:kern w:val="36"/>
              </w:rPr>
              <w:t>Link</w:t>
            </w:r>
          </w:p>
        </w:tc>
      </w:tr>
      <w:tr w:rsidR="00857E1D" w:rsidRPr="008A53CB" w:rsidTr="00B5150A">
        <w:trPr>
          <w:trHeight w:val="793"/>
        </w:trPr>
        <w:tc>
          <w:tcPr>
            <w:tcW w:w="2359" w:type="dxa"/>
            <w:shd w:val="clear" w:color="auto" w:fill="BFBFBF" w:themeFill="background1" w:themeFillShade="BF"/>
          </w:tcPr>
          <w:p w:rsidR="00857E1D" w:rsidRPr="008A53CB" w:rsidRDefault="00857E1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cstheme="minorHAnsi"/>
              </w:rPr>
              <w:t>Clicker Resource Guide</w:t>
            </w:r>
          </w:p>
        </w:tc>
        <w:tc>
          <w:tcPr>
            <w:tcW w:w="4594" w:type="dxa"/>
            <w:shd w:val="clear" w:color="auto" w:fill="BFBFBF" w:themeFill="background1" w:themeFillShade="BF"/>
          </w:tcPr>
          <w:p w:rsidR="00857E1D" w:rsidRPr="008A53CB" w:rsidRDefault="00857E1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eastAsia="Times New Roman" w:cstheme="minorHAnsi"/>
                <w:bCs/>
                <w:kern w:val="36"/>
              </w:rPr>
              <w:t>Some ideas on using clickers in your classroom, FAQ on common implementation issues, and example questions</w:t>
            </w:r>
          </w:p>
        </w:tc>
        <w:tc>
          <w:tcPr>
            <w:tcW w:w="3253" w:type="dxa"/>
            <w:shd w:val="clear" w:color="auto" w:fill="BFBFBF" w:themeFill="background1" w:themeFillShade="BF"/>
          </w:tcPr>
          <w:p w:rsidR="00857E1D" w:rsidRPr="00B5150A" w:rsidRDefault="0058168D" w:rsidP="008E1F8A">
            <w:pPr>
              <w:spacing w:line="312" w:lineRule="auto"/>
              <w:contextualSpacing/>
              <w:outlineLvl w:val="0"/>
              <w:rPr>
                <w:rFonts w:cstheme="minorHAnsi"/>
                <w:sz w:val="20"/>
                <w:szCs w:val="20"/>
              </w:rPr>
            </w:pPr>
            <w:hyperlink r:id="rId16" w:history="1">
              <w:r w:rsidR="00857E1D" w:rsidRPr="00B5150A">
                <w:rPr>
                  <w:rStyle w:val="Hyperlink"/>
                  <w:rFonts w:cstheme="minorHAnsi"/>
                  <w:sz w:val="20"/>
                  <w:szCs w:val="20"/>
                </w:rPr>
                <w:t>http://www.cwsei.ubc.ca/resources/files/Clicker_guide_CWSEI_CU-SEI.pdf</w:t>
              </w:r>
            </w:hyperlink>
          </w:p>
        </w:tc>
      </w:tr>
      <w:tr w:rsidR="00857E1D" w:rsidRPr="008A53CB" w:rsidTr="00857E1D">
        <w:trPr>
          <w:trHeight w:val="793"/>
        </w:trPr>
        <w:tc>
          <w:tcPr>
            <w:tcW w:w="2359" w:type="dxa"/>
          </w:tcPr>
          <w:p w:rsidR="00857E1D" w:rsidRPr="008A53CB" w:rsidRDefault="00857E1D" w:rsidP="008E1F8A">
            <w:pPr>
              <w:spacing w:line="312" w:lineRule="auto"/>
              <w:contextualSpacing/>
              <w:outlineLvl w:val="0"/>
              <w:rPr>
                <w:rFonts w:cstheme="minorHAnsi"/>
              </w:rPr>
            </w:pPr>
            <w:r w:rsidRPr="008A53CB">
              <w:rPr>
                <w:rFonts w:cstheme="minorHAnsi"/>
              </w:rPr>
              <w:t>Thought Questions: A New Approach to Using Clickers</w:t>
            </w:r>
          </w:p>
        </w:tc>
        <w:tc>
          <w:tcPr>
            <w:tcW w:w="4594" w:type="dxa"/>
          </w:tcPr>
          <w:p w:rsidR="00857E1D" w:rsidRPr="008A53CB" w:rsidRDefault="00857E1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eastAsia="Times New Roman" w:cstheme="minorHAnsi"/>
                <w:bCs/>
                <w:kern w:val="36"/>
              </w:rPr>
              <w:t>Step by step guide to implementing questioning and group discussion in class</w:t>
            </w:r>
          </w:p>
        </w:tc>
        <w:tc>
          <w:tcPr>
            <w:tcW w:w="3253" w:type="dxa"/>
          </w:tcPr>
          <w:p w:rsidR="00857E1D" w:rsidRPr="00B5150A" w:rsidRDefault="0058168D" w:rsidP="008E1F8A">
            <w:pPr>
              <w:spacing w:line="312" w:lineRule="auto"/>
              <w:contextualSpacing/>
              <w:outlineLvl w:val="0"/>
              <w:rPr>
                <w:rFonts w:cstheme="minorHAnsi"/>
                <w:sz w:val="20"/>
                <w:szCs w:val="20"/>
              </w:rPr>
            </w:pPr>
            <w:hyperlink r:id="rId17" w:history="1">
              <w:r w:rsidR="00857E1D" w:rsidRPr="00B5150A">
                <w:rPr>
                  <w:rStyle w:val="Hyperlink"/>
                  <w:rFonts w:cstheme="minorHAnsi"/>
                  <w:sz w:val="20"/>
                  <w:szCs w:val="20"/>
                </w:rPr>
                <w:t>http://www.cwsei.ubc.ca/resources/files/CU-SEI_Thought_Questions.pdf</w:t>
              </w:r>
            </w:hyperlink>
          </w:p>
        </w:tc>
      </w:tr>
      <w:tr w:rsidR="00857E1D" w:rsidRPr="008A53CB" w:rsidTr="00B5150A">
        <w:trPr>
          <w:trHeight w:val="793"/>
        </w:trPr>
        <w:tc>
          <w:tcPr>
            <w:tcW w:w="2359" w:type="dxa"/>
            <w:shd w:val="clear" w:color="auto" w:fill="BFBFBF" w:themeFill="background1" w:themeFillShade="BF"/>
          </w:tcPr>
          <w:p w:rsidR="00857E1D" w:rsidRPr="008A53CB" w:rsidRDefault="00857E1D" w:rsidP="008E1F8A">
            <w:pPr>
              <w:spacing w:line="312" w:lineRule="auto"/>
              <w:contextualSpacing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Question Banks</w:t>
            </w:r>
          </w:p>
        </w:tc>
        <w:tc>
          <w:tcPr>
            <w:tcW w:w="4594" w:type="dxa"/>
            <w:shd w:val="clear" w:color="auto" w:fill="BFBFBF" w:themeFill="background1" w:themeFillShade="BF"/>
          </w:tcPr>
          <w:p w:rsidR="00857E1D" w:rsidRPr="008A53CB" w:rsidRDefault="00857E1D" w:rsidP="008E1F8A">
            <w:pPr>
              <w:spacing w:line="312" w:lineRule="auto"/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8A53CB">
              <w:rPr>
                <w:rFonts w:eastAsia="Times New Roman" w:cstheme="minorHAnsi"/>
                <w:bCs/>
                <w:kern w:val="36"/>
              </w:rPr>
              <w:t xml:space="preserve">Classroom Response question banks for various Science disciplines and </w:t>
            </w:r>
            <w:proofErr w:type="spellStart"/>
            <w:r w:rsidRPr="008A53CB">
              <w:rPr>
                <w:rFonts w:eastAsia="Times New Roman" w:cstheme="minorHAnsi"/>
                <w:bCs/>
                <w:kern w:val="36"/>
              </w:rPr>
              <w:t>Mathmatics</w:t>
            </w:r>
            <w:proofErr w:type="spellEnd"/>
            <w:r w:rsidRPr="008A53CB">
              <w:rPr>
                <w:rFonts w:eastAsia="Times New Roman" w:cstheme="minorHAnsi"/>
                <w:bCs/>
                <w:kern w:val="36"/>
              </w:rPr>
              <w:t>.</w:t>
            </w:r>
          </w:p>
        </w:tc>
        <w:tc>
          <w:tcPr>
            <w:tcW w:w="3253" w:type="dxa"/>
            <w:shd w:val="clear" w:color="auto" w:fill="BFBFBF" w:themeFill="background1" w:themeFillShade="BF"/>
          </w:tcPr>
          <w:p w:rsidR="00857E1D" w:rsidRPr="00B5150A" w:rsidRDefault="0058168D" w:rsidP="008E1F8A">
            <w:pPr>
              <w:spacing w:line="312" w:lineRule="auto"/>
              <w:contextualSpacing/>
              <w:outlineLvl w:val="0"/>
              <w:rPr>
                <w:rFonts w:cstheme="minorHAnsi"/>
                <w:sz w:val="20"/>
                <w:szCs w:val="20"/>
              </w:rPr>
            </w:pPr>
            <w:hyperlink r:id="rId18" w:history="1">
              <w:r w:rsidR="00857E1D" w:rsidRPr="00B5150A">
                <w:rPr>
                  <w:rStyle w:val="Hyperlink"/>
                  <w:rFonts w:cstheme="minorHAnsi"/>
                  <w:sz w:val="20"/>
                  <w:szCs w:val="20"/>
                </w:rPr>
                <w:t>http://teaching.concordia.ca/resources/teaching-with-new-technologies/using-clickers/question-banks/</w:t>
              </w:r>
            </w:hyperlink>
          </w:p>
          <w:p w:rsidR="00857E1D" w:rsidRPr="00B5150A" w:rsidRDefault="00857E1D" w:rsidP="008E1F8A">
            <w:pPr>
              <w:spacing w:line="312" w:lineRule="auto"/>
              <w:contextualSpacing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2F22C9" w:rsidRPr="0023494A" w:rsidRDefault="002F22C9" w:rsidP="005D7C05">
      <w:pPr>
        <w:spacing w:after="0" w:line="312" w:lineRule="auto"/>
        <w:contextualSpacing/>
        <w:rPr>
          <w:rFonts w:cstheme="minorHAnsi"/>
        </w:rPr>
      </w:pPr>
    </w:p>
    <w:sectPr w:rsidR="002F22C9" w:rsidRPr="0023494A" w:rsidSect="00CF4EE5">
      <w:type w:val="continuous"/>
      <w:pgSz w:w="12240" w:h="15840"/>
      <w:pgMar w:top="720" w:right="1080" w:bottom="720" w:left="108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E5" w:rsidRDefault="00CF4EE5" w:rsidP="005A61A2">
      <w:pPr>
        <w:spacing w:after="0" w:line="240" w:lineRule="auto"/>
      </w:pPr>
      <w:r>
        <w:separator/>
      </w:r>
    </w:p>
  </w:endnote>
  <w:endnote w:type="continuationSeparator" w:id="0">
    <w:p w:rsidR="00CF4EE5" w:rsidRDefault="00CF4EE5" w:rsidP="005A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E5" w:rsidRDefault="00CF4EE5">
    <w:pPr>
      <w:pStyle w:val="Footer"/>
    </w:pPr>
    <w:r>
      <w:rPr>
        <w:noProof/>
      </w:rPr>
      <w:drawing>
        <wp:inline distT="0" distB="0" distL="0" distR="0" wp14:anchorId="52B9B3DA" wp14:editId="393599AC">
          <wp:extent cx="1370328" cy="3524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U acronym_and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81" cy="35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Centre for Innovation and Excellence in Learning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8168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8168D">
      <w:rPr>
        <w:b/>
        <w:noProof/>
      </w:rPr>
      <w:t>3</w:t>
    </w:r>
    <w:r>
      <w:rPr>
        <w:b/>
      </w:rPr>
      <w:fldChar w:fldCharType="end"/>
    </w:r>
  </w:p>
  <w:p w:rsidR="00CF4EE5" w:rsidRDefault="00CF4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E5" w:rsidRDefault="00CF4EE5" w:rsidP="005A61A2">
      <w:pPr>
        <w:spacing w:after="0" w:line="240" w:lineRule="auto"/>
      </w:pPr>
      <w:r>
        <w:separator/>
      </w:r>
    </w:p>
  </w:footnote>
  <w:footnote w:type="continuationSeparator" w:id="0">
    <w:p w:rsidR="00CF4EE5" w:rsidRDefault="00CF4EE5" w:rsidP="005A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b/>
        <w:bCs/>
        <w:iCs/>
        <w:color w:val="1F497D" w:themeColor="text2"/>
        <w:sz w:val="32"/>
        <w:szCs w:val="32"/>
      </w:rPr>
      <w:alias w:val="Title"/>
      <w:id w:val="-1786955700"/>
      <w:placeholder>
        <w:docPart w:val="7B59D0474FE3483192B75815F88BA3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4EE5" w:rsidRPr="001E63EB" w:rsidRDefault="00CF4EE5">
        <w:pPr>
          <w:pStyle w:val="Header"/>
          <w:rPr>
            <w:rFonts w:cstheme="minorHAnsi"/>
            <w:b/>
            <w:bCs/>
            <w:iCs/>
            <w:color w:val="1F497D" w:themeColor="text2"/>
            <w:sz w:val="32"/>
            <w:szCs w:val="32"/>
          </w:rPr>
        </w:pPr>
        <w:r w:rsidRPr="001E63EB">
          <w:rPr>
            <w:rFonts w:cstheme="minorHAnsi"/>
            <w:b/>
            <w:bCs/>
            <w:iCs/>
            <w:color w:val="1F497D" w:themeColor="text2"/>
            <w:sz w:val="32"/>
            <w:szCs w:val="32"/>
          </w:rPr>
          <w:t>Ways to Use a Classroom Response System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D0A"/>
    <w:multiLevelType w:val="hybridMultilevel"/>
    <w:tmpl w:val="7AF80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1E58"/>
    <w:multiLevelType w:val="hybridMultilevel"/>
    <w:tmpl w:val="9B50B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170C"/>
    <w:multiLevelType w:val="hybridMultilevel"/>
    <w:tmpl w:val="99944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1B25"/>
    <w:multiLevelType w:val="hybridMultilevel"/>
    <w:tmpl w:val="2886F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46AE"/>
    <w:multiLevelType w:val="hybridMultilevel"/>
    <w:tmpl w:val="651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3F"/>
    <w:multiLevelType w:val="hybridMultilevel"/>
    <w:tmpl w:val="0582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E1778"/>
    <w:multiLevelType w:val="multilevel"/>
    <w:tmpl w:val="CB5C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30F69"/>
    <w:multiLevelType w:val="hybridMultilevel"/>
    <w:tmpl w:val="E0E41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62D92"/>
    <w:multiLevelType w:val="hybridMultilevel"/>
    <w:tmpl w:val="0E7E5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96"/>
    <w:rsid w:val="00015AA6"/>
    <w:rsid w:val="00027316"/>
    <w:rsid w:val="00030DAB"/>
    <w:rsid w:val="000D17C2"/>
    <w:rsid w:val="00197297"/>
    <w:rsid w:val="001E63EB"/>
    <w:rsid w:val="00213E82"/>
    <w:rsid w:val="0021534D"/>
    <w:rsid w:val="00217499"/>
    <w:rsid w:val="002223DB"/>
    <w:rsid w:val="00223B03"/>
    <w:rsid w:val="0023494A"/>
    <w:rsid w:val="002A362F"/>
    <w:rsid w:val="002A5B4D"/>
    <w:rsid w:val="002E790D"/>
    <w:rsid w:val="002F22C9"/>
    <w:rsid w:val="00346221"/>
    <w:rsid w:val="003C551C"/>
    <w:rsid w:val="00437104"/>
    <w:rsid w:val="004877B4"/>
    <w:rsid w:val="004F249C"/>
    <w:rsid w:val="00523EC0"/>
    <w:rsid w:val="0058168D"/>
    <w:rsid w:val="00590B96"/>
    <w:rsid w:val="005A61A2"/>
    <w:rsid w:val="005C1217"/>
    <w:rsid w:val="005D7C05"/>
    <w:rsid w:val="005E3338"/>
    <w:rsid w:val="006277E1"/>
    <w:rsid w:val="00720FB8"/>
    <w:rsid w:val="007637F7"/>
    <w:rsid w:val="007D248E"/>
    <w:rsid w:val="007D603A"/>
    <w:rsid w:val="00810004"/>
    <w:rsid w:val="008267CD"/>
    <w:rsid w:val="00857E1D"/>
    <w:rsid w:val="00872DD2"/>
    <w:rsid w:val="008A53CB"/>
    <w:rsid w:val="008E1F8A"/>
    <w:rsid w:val="009234C6"/>
    <w:rsid w:val="00A558E1"/>
    <w:rsid w:val="00AD10AD"/>
    <w:rsid w:val="00AF33BB"/>
    <w:rsid w:val="00B5150A"/>
    <w:rsid w:val="00B763B4"/>
    <w:rsid w:val="00B83CD4"/>
    <w:rsid w:val="00B84A57"/>
    <w:rsid w:val="00BD3FC0"/>
    <w:rsid w:val="00C310E6"/>
    <w:rsid w:val="00C36776"/>
    <w:rsid w:val="00C6552D"/>
    <w:rsid w:val="00C85CDF"/>
    <w:rsid w:val="00C918B1"/>
    <w:rsid w:val="00C97635"/>
    <w:rsid w:val="00CA4DBB"/>
    <w:rsid w:val="00CD2986"/>
    <w:rsid w:val="00CD5EB4"/>
    <w:rsid w:val="00CE14DA"/>
    <w:rsid w:val="00CE227E"/>
    <w:rsid w:val="00CF4EE5"/>
    <w:rsid w:val="00D06326"/>
    <w:rsid w:val="00D577BA"/>
    <w:rsid w:val="00D6564B"/>
    <w:rsid w:val="00DB5EE6"/>
    <w:rsid w:val="00E4011D"/>
    <w:rsid w:val="00E52763"/>
    <w:rsid w:val="00E86B52"/>
    <w:rsid w:val="00EA4E5F"/>
    <w:rsid w:val="00EB7907"/>
    <w:rsid w:val="00EC4394"/>
    <w:rsid w:val="00EE2F5A"/>
    <w:rsid w:val="00F23BC2"/>
    <w:rsid w:val="00F6330E"/>
    <w:rsid w:val="00F67AD8"/>
    <w:rsid w:val="00F86BF2"/>
    <w:rsid w:val="00F94518"/>
    <w:rsid w:val="00F963CD"/>
    <w:rsid w:val="00FC4465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52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C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A2"/>
  </w:style>
  <w:style w:type="paragraph" w:styleId="Footer">
    <w:name w:val="footer"/>
    <w:basedOn w:val="Normal"/>
    <w:link w:val="FooterChar"/>
    <w:uiPriority w:val="99"/>
    <w:unhideWhenUsed/>
    <w:rsid w:val="005A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52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C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A2"/>
  </w:style>
  <w:style w:type="paragraph" w:styleId="Footer">
    <w:name w:val="footer"/>
    <w:basedOn w:val="Normal"/>
    <w:link w:val="FooterChar"/>
    <w:uiPriority w:val="99"/>
    <w:unhideWhenUsed/>
    <w:rsid w:val="005A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outube.com/watch?v=lBYrKPoVFwg&amp;feature=youtu.be" TargetMode="External"/><Relationship Id="rId18" Type="http://schemas.openxmlformats.org/officeDocument/2006/relationships/hyperlink" Target="http://teaching.concordia.ca/resources/teaching-with-new-technologies/using-clickers/question-bank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z0q5gQfQmng&amp;feature=relmfu" TargetMode="External"/><Relationship Id="rId17" Type="http://schemas.openxmlformats.org/officeDocument/2006/relationships/hyperlink" Target="http://www.cwsei.ubc.ca/resources/files/CU-SEI_Thought_Questio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wsei.ubc.ca/resources/files/Clicker_guide_CWSEI_CU-SEI.pdf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PxKHXyVtV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VMkL-oy0bqs" TargetMode="External"/><Relationship Id="rId10" Type="http://schemas.openxmlformats.org/officeDocument/2006/relationships/hyperlink" Target="http://www.youtube.com/watch?v=CnnP0uCqD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watch?v=wont2v_LZ1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9D0474FE3483192B75815F88B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5FB4-C94E-485B-86E5-6A6480DF75C4}"/>
      </w:docPartPr>
      <w:docPartBody>
        <w:p w:rsidR="00BC7CEC" w:rsidRDefault="00BC7CEC" w:rsidP="00BC7CEC">
          <w:pPr>
            <w:pStyle w:val="7B59D0474FE3483192B75815F88BA35B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6"/>
    <w:rsid w:val="00474061"/>
    <w:rsid w:val="006157A6"/>
    <w:rsid w:val="00BC7CEC"/>
    <w:rsid w:val="00E40BC5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5A7DAF116A42B3A3E6099064D70E06">
    <w:name w:val="E65A7DAF116A42B3A3E6099064D70E06"/>
    <w:rsid w:val="006157A6"/>
  </w:style>
  <w:style w:type="paragraph" w:customStyle="1" w:styleId="FE29DEE5D91145CCA2CDE911B9A0A9B9">
    <w:name w:val="FE29DEE5D91145CCA2CDE911B9A0A9B9"/>
    <w:rsid w:val="006157A6"/>
  </w:style>
  <w:style w:type="paragraph" w:customStyle="1" w:styleId="BD2FD71A545D4DC496406E375379BF70">
    <w:name w:val="BD2FD71A545D4DC496406E375379BF70"/>
    <w:rsid w:val="00BC7CEC"/>
  </w:style>
  <w:style w:type="paragraph" w:customStyle="1" w:styleId="A8C0BB922D3346F281A6F22A811961AF">
    <w:name w:val="A8C0BB922D3346F281A6F22A811961AF"/>
    <w:rsid w:val="00BC7CEC"/>
  </w:style>
  <w:style w:type="paragraph" w:customStyle="1" w:styleId="7B59D0474FE3483192B75815F88BA35B">
    <w:name w:val="7B59D0474FE3483192B75815F88BA35B"/>
    <w:rsid w:val="00BC7C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5A7DAF116A42B3A3E6099064D70E06">
    <w:name w:val="E65A7DAF116A42B3A3E6099064D70E06"/>
    <w:rsid w:val="006157A6"/>
  </w:style>
  <w:style w:type="paragraph" w:customStyle="1" w:styleId="FE29DEE5D91145CCA2CDE911B9A0A9B9">
    <w:name w:val="FE29DEE5D91145CCA2CDE911B9A0A9B9"/>
    <w:rsid w:val="006157A6"/>
  </w:style>
  <w:style w:type="paragraph" w:customStyle="1" w:styleId="BD2FD71A545D4DC496406E375379BF70">
    <w:name w:val="BD2FD71A545D4DC496406E375379BF70"/>
    <w:rsid w:val="00BC7CEC"/>
  </w:style>
  <w:style w:type="paragraph" w:customStyle="1" w:styleId="A8C0BB922D3346F281A6F22A811961AF">
    <w:name w:val="A8C0BB922D3346F281A6F22A811961AF"/>
    <w:rsid w:val="00BC7CEC"/>
  </w:style>
  <w:style w:type="paragraph" w:customStyle="1" w:styleId="7B59D0474FE3483192B75815F88BA35B">
    <w:name w:val="7B59D0474FE3483192B75815F88BA35B"/>
    <w:rsid w:val="00BC7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to Use a Classroom Response System</vt:lpstr>
    </vt:vector>
  </TitlesOfParts>
  <Company>Centre for Innovation and Excellence in Learning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Use a Classroom Response System</dc:title>
  <dc:subject/>
  <dc:creator>Michael Roy</dc:creator>
  <cp:keywords/>
  <dc:description/>
  <cp:lastModifiedBy>Stephanie Boychuk</cp:lastModifiedBy>
  <cp:revision>21</cp:revision>
  <cp:lastPrinted>2012-09-26T18:52:00Z</cp:lastPrinted>
  <dcterms:created xsi:type="dcterms:W3CDTF">2012-09-25T19:41:00Z</dcterms:created>
  <dcterms:modified xsi:type="dcterms:W3CDTF">2012-10-16T18:23:00Z</dcterms:modified>
</cp:coreProperties>
</file>