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Default="006A1E19" w:rsidP="00A11CD6">
      <w:pPr>
        <w:pStyle w:val="Heading2"/>
        <w:rPr>
          <w:color w:val="005EA4"/>
          <w:sz w:val="24"/>
          <w:szCs w:val="28"/>
        </w:rPr>
      </w:pPr>
      <w:r w:rsidRPr="009805AF">
        <w:rPr>
          <w:color w:val="005EA4"/>
          <w:sz w:val="24"/>
          <w:szCs w:val="28"/>
        </w:rPr>
        <w:t>Overview</w:t>
      </w:r>
    </w:p>
    <w:p w:rsidR="001602D3" w:rsidRDefault="00E97FE2" w:rsidP="0063629B">
      <w:r>
        <w:t xml:space="preserve">Modules and Sub-Modules act like folders to allow you to organize </w:t>
      </w:r>
      <w:r w:rsidR="00867276">
        <w:t xml:space="preserve">your course content. </w:t>
      </w:r>
      <w:r w:rsidR="00EA7EAA">
        <w:t>You must add a module in order to add submodules or topics to your course. Topics are simply content files you have created or uploaded, or any activities you have chosen to add to your course. Sub</w:t>
      </w:r>
      <w:r w:rsidR="00EA7EAA">
        <w:t>-</w:t>
      </w:r>
      <w:r w:rsidR="00EA7EAA">
        <w:t xml:space="preserve">modules allow you to create a deeper hierarchy within your course. </w:t>
      </w:r>
    </w:p>
    <w:p w:rsidR="001D6F98" w:rsidRDefault="001D6F98" w:rsidP="001D6F98">
      <w:pPr>
        <w:pStyle w:val="Heading2"/>
        <w:rPr>
          <w:color w:val="005EA4"/>
          <w:sz w:val="24"/>
          <w:szCs w:val="28"/>
        </w:rPr>
      </w:pPr>
      <w:r>
        <w:rPr>
          <w:color w:val="005EA4"/>
          <w:sz w:val="24"/>
          <w:szCs w:val="28"/>
        </w:rPr>
        <w:t xml:space="preserve">Best Practices </w:t>
      </w:r>
    </w:p>
    <w:p w:rsidR="001D6F98" w:rsidRDefault="001D6F98" w:rsidP="0063629B">
      <w:r>
        <w:t xml:space="preserve">To make your course easy for learners to navigate, we recommend using sub-modules to divide up any module that </w:t>
      </w:r>
      <w:r w:rsidR="00EA7EAA">
        <w:t>contains</w:t>
      </w:r>
      <w:r>
        <w:t xml:space="preserve"> 20 </w:t>
      </w:r>
      <w:r w:rsidR="00EA7EAA">
        <w:t>or more topics</w:t>
      </w:r>
      <w:r>
        <w:t>. If you have more than 20 items in the main module folder or in a sub-module, learners will need to click a Load More button to see all of the contents and m</w:t>
      </w:r>
      <w:bookmarkStart w:id="0" w:name="_GoBack"/>
      <w:bookmarkEnd w:id="0"/>
      <w:r>
        <w:t xml:space="preserve">ay miss important information. </w:t>
      </w:r>
    </w:p>
    <w:p w:rsidR="00EA7EAA" w:rsidRDefault="00EA7EAA" w:rsidP="0063629B">
      <w:r>
        <w:t xml:space="preserve">In order to keep all of the files in your course organized, it is a good practice to set the default path for each new module when it is created. This will tell the system where in the Manage Files area to store the module’s content by default and help keep your Manage Files area organized. </w:t>
      </w:r>
    </w:p>
    <w:p w:rsidR="0000492A" w:rsidRPr="00CE03D6" w:rsidRDefault="0000492A" w:rsidP="00E97FE2">
      <w:pPr>
        <w:pStyle w:val="Heading2"/>
        <w:tabs>
          <w:tab w:val="left" w:pos="3705"/>
        </w:tabs>
      </w:pPr>
      <w:r>
        <w:rPr>
          <w:color w:val="005EA4"/>
          <w:sz w:val="24"/>
          <w:szCs w:val="28"/>
        </w:rPr>
        <w:t xml:space="preserve">Adding a Module </w:t>
      </w:r>
      <w:r w:rsidR="00EA7EAA">
        <w:rPr>
          <w:color w:val="005EA4"/>
          <w:sz w:val="24"/>
          <w:szCs w:val="28"/>
        </w:rPr>
        <w:t xml:space="preserve">and Sub-Module </w:t>
      </w:r>
      <w:r w:rsidR="00E97FE2">
        <w:rPr>
          <w:color w:val="005EA4"/>
          <w:sz w:val="24"/>
          <w:szCs w:val="28"/>
        </w:rPr>
        <w:tab/>
      </w:r>
    </w:p>
    <w:p w:rsidR="00EA7EAA" w:rsidRDefault="00EA7EAA" w:rsidP="00EA7EAA">
      <w:pPr>
        <w:pStyle w:val="ListParagraph"/>
        <w:numPr>
          <w:ilvl w:val="0"/>
          <w:numId w:val="7"/>
        </w:numPr>
        <w:spacing w:after="160"/>
      </w:pPr>
      <w:r>
        <w:t xml:space="preserve">From the Content tool, </w:t>
      </w:r>
      <w:r>
        <w:t xml:space="preserve">click Add a Module </w:t>
      </w:r>
    </w:p>
    <w:p w:rsidR="00BE6CA7" w:rsidRDefault="00BE6CA7" w:rsidP="00BE6CA7">
      <w:pPr>
        <w:pStyle w:val="ListParagraph"/>
        <w:spacing w:after="160"/>
      </w:pPr>
      <w:r>
        <w:rPr>
          <w:noProof/>
        </w:rPr>
        <w:drawing>
          <wp:inline distT="0" distB="0" distL="0" distR="0">
            <wp:extent cx="5887272" cy="21338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_AddModule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2133898"/>
                    </a:xfrm>
                    <a:prstGeom prst="rect">
                      <a:avLst/>
                    </a:prstGeom>
                  </pic:spPr>
                </pic:pic>
              </a:graphicData>
            </a:graphic>
          </wp:inline>
        </w:drawing>
      </w:r>
    </w:p>
    <w:p w:rsidR="00EA7EAA" w:rsidRDefault="00EA7EAA" w:rsidP="00EA7EAA">
      <w:pPr>
        <w:pStyle w:val="ListParagraph"/>
        <w:numPr>
          <w:ilvl w:val="0"/>
          <w:numId w:val="7"/>
        </w:numPr>
        <w:spacing w:after="160"/>
      </w:pPr>
      <w:r>
        <w:t xml:space="preserve">Type the title of your Module and press the enter key </w:t>
      </w:r>
    </w:p>
    <w:p w:rsidR="00EA7EAA" w:rsidRDefault="00EA7EAA" w:rsidP="00EA7EAA">
      <w:pPr>
        <w:pStyle w:val="ListParagraph"/>
        <w:numPr>
          <w:ilvl w:val="0"/>
          <w:numId w:val="7"/>
        </w:numPr>
        <w:spacing w:after="160"/>
      </w:pPr>
      <w:r>
        <w:t>You will get a notification that your module has been created successfully</w:t>
      </w:r>
    </w:p>
    <w:p w:rsidR="00EA7EAA" w:rsidRDefault="00EA7EAA" w:rsidP="00EA7EAA">
      <w:pPr>
        <w:pStyle w:val="ListParagraph"/>
        <w:spacing w:after="160"/>
      </w:pPr>
      <w:r>
        <w:rPr>
          <w:noProof/>
        </w:rPr>
        <w:drawing>
          <wp:inline distT="0" distB="0" distL="0" distR="0">
            <wp:extent cx="5887272" cy="1810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_AddModule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1810003"/>
                    </a:xfrm>
                    <a:prstGeom prst="rect">
                      <a:avLst/>
                    </a:prstGeom>
                  </pic:spPr>
                </pic:pic>
              </a:graphicData>
            </a:graphic>
          </wp:inline>
        </w:drawing>
      </w:r>
    </w:p>
    <w:p w:rsidR="00EA7EAA" w:rsidRDefault="00EA7EAA" w:rsidP="00EA7EAA">
      <w:pPr>
        <w:spacing w:after="160"/>
      </w:pPr>
      <w:r>
        <w:t xml:space="preserve">The system will automatically put you into the module you have just created. From this view you can add a submodule to your module. </w:t>
      </w:r>
    </w:p>
    <w:p w:rsidR="00EA7EAA" w:rsidRDefault="00EA7EAA" w:rsidP="00EA7EAA">
      <w:pPr>
        <w:pStyle w:val="ListParagraph"/>
        <w:numPr>
          <w:ilvl w:val="0"/>
          <w:numId w:val="7"/>
        </w:numPr>
        <w:spacing w:after="160"/>
      </w:pPr>
      <w:r>
        <w:t xml:space="preserve">Click Add a Sub-Module </w:t>
      </w:r>
    </w:p>
    <w:p w:rsidR="00BE6CA7" w:rsidRDefault="00BE6CA7" w:rsidP="00BE6CA7">
      <w:pPr>
        <w:pStyle w:val="ListParagraph"/>
        <w:spacing w:after="160"/>
      </w:pPr>
      <w:r>
        <w:rPr>
          <w:noProof/>
        </w:rPr>
        <w:drawing>
          <wp:inline distT="0" distB="0" distL="0" distR="0">
            <wp:extent cx="5887272" cy="241016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_AddModule_3.png"/>
                    <pic:cNvPicPr/>
                  </pic:nvPicPr>
                  <pic:blipFill>
                    <a:blip r:embed="rId9">
                      <a:extLst>
                        <a:ext uri="{28A0092B-C50C-407E-A947-70E740481C1C}">
                          <a14:useLocalDpi xmlns:a14="http://schemas.microsoft.com/office/drawing/2010/main" val="0"/>
                        </a:ext>
                      </a:extLst>
                    </a:blip>
                    <a:stretch>
                      <a:fillRect/>
                    </a:stretch>
                  </pic:blipFill>
                  <pic:spPr>
                    <a:xfrm>
                      <a:off x="0" y="0"/>
                      <a:ext cx="5887272" cy="2410161"/>
                    </a:xfrm>
                    <a:prstGeom prst="rect">
                      <a:avLst/>
                    </a:prstGeom>
                  </pic:spPr>
                </pic:pic>
              </a:graphicData>
            </a:graphic>
          </wp:inline>
        </w:drawing>
      </w:r>
    </w:p>
    <w:p w:rsidR="00EA7EAA" w:rsidRDefault="00EA7EAA" w:rsidP="00EA7EAA">
      <w:pPr>
        <w:pStyle w:val="ListParagraph"/>
        <w:numPr>
          <w:ilvl w:val="0"/>
          <w:numId w:val="7"/>
        </w:numPr>
        <w:spacing w:after="160"/>
      </w:pPr>
      <w:r>
        <w:t xml:space="preserve">Enter the title for your Sub-Module and press the enter key. </w:t>
      </w:r>
    </w:p>
    <w:p w:rsidR="00EA7EAA" w:rsidRDefault="00EA7EAA" w:rsidP="00EA7EAA">
      <w:pPr>
        <w:pStyle w:val="ListParagraph"/>
        <w:numPr>
          <w:ilvl w:val="0"/>
          <w:numId w:val="7"/>
        </w:numPr>
        <w:spacing w:after="160"/>
      </w:pPr>
      <w:r>
        <w:t xml:space="preserve">One again you will see a notification that your submodule has been successfully created </w:t>
      </w:r>
    </w:p>
    <w:p w:rsidR="00BE6CA7" w:rsidRDefault="00BE6CA7" w:rsidP="00BE6CA7">
      <w:pPr>
        <w:pStyle w:val="ListParagraph"/>
        <w:spacing w:after="160"/>
      </w:pPr>
      <w:r>
        <w:rPr>
          <w:noProof/>
        </w:rPr>
        <w:drawing>
          <wp:inline distT="0" distB="0" distL="0" distR="0">
            <wp:extent cx="5887272" cy="147658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_AddModule_4.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1476581"/>
                    </a:xfrm>
                    <a:prstGeom prst="rect">
                      <a:avLst/>
                    </a:prstGeom>
                  </pic:spPr>
                </pic:pic>
              </a:graphicData>
            </a:graphic>
          </wp:inline>
        </w:drawing>
      </w:r>
    </w:p>
    <w:p w:rsidR="00EA7EAA" w:rsidRPr="00CE03D6" w:rsidRDefault="00EA7EAA" w:rsidP="00EA7EAA">
      <w:pPr>
        <w:pStyle w:val="Heading2"/>
        <w:tabs>
          <w:tab w:val="left" w:pos="3705"/>
        </w:tabs>
      </w:pPr>
      <w:r>
        <w:rPr>
          <w:color w:val="005EA4"/>
          <w:sz w:val="24"/>
          <w:szCs w:val="28"/>
        </w:rPr>
        <w:lastRenderedPageBreak/>
        <w:t xml:space="preserve">Set the Default Path </w:t>
      </w:r>
      <w:r>
        <w:rPr>
          <w:color w:val="005EA4"/>
          <w:sz w:val="24"/>
          <w:szCs w:val="28"/>
        </w:rPr>
        <w:t xml:space="preserve"> </w:t>
      </w:r>
      <w:r>
        <w:rPr>
          <w:color w:val="005EA4"/>
          <w:sz w:val="24"/>
          <w:szCs w:val="28"/>
        </w:rPr>
        <w:tab/>
      </w:r>
    </w:p>
    <w:p w:rsidR="00EA7EAA" w:rsidRDefault="00EA7EAA" w:rsidP="00EA7EAA">
      <w:pPr>
        <w:pStyle w:val="ListParagraph"/>
        <w:numPr>
          <w:ilvl w:val="0"/>
          <w:numId w:val="5"/>
        </w:numPr>
      </w:pPr>
      <w:r>
        <w:rPr>
          <w:noProof/>
        </w:rPr>
        <w:drawing>
          <wp:anchor distT="0" distB="0" distL="114300" distR="114300" simplePos="0" relativeHeight="251659264" behindDoc="1" locked="0" layoutInCell="1" allowOverlap="1" wp14:anchorId="483ED037" wp14:editId="2CC6B2C3">
            <wp:simplePos x="0" y="0"/>
            <wp:positionH relativeFrom="column">
              <wp:posOffset>470535</wp:posOffset>
            </wp:positionH>
            <wp:positionV relativeFrom="paragraph">
              <wp:posOffset>215265</wp:posOffset>
            </wp:positionV>
            <wp:extent cx="5887272" cy="50489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nt_F_Drag&amp;Drop_1.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504895"/>
                    </a:xfrm>
                    <a:prstGeom prst="rect">
                      <a:avLst/>
                    </a:prstGeom>
                  </pic:spPr>
                </pic:pic>
              </a:graphicData>
            </a:graphic>
          </wp:anchor>
        </w:drawing>
      </w:r>
      <w:r>
        <w:t xml:space="preserve">Click </w:t>
      </w:r>
      <w:r w:rsidRPr="003E47DA">
        <w:rPr>
          <w:b/>
        </w:rPr>
        <w:t>Content</w:t>
      </w:r>
      <w:r>
        <w:t xml:space="preserve"> in the Navigation Bar to go to the Content tool </w:t>
      </w:r>
    </w:p>
    <w:p w:rsidR="00EA7EAA" w:rsidRDefault="00EA7EAA" w:rsidP="00EA7EAA"/>
    <w:p w:rsidR="00EA7EAA" w:rsidRDefault="00EA7EAA" w:rsidP="00EA7EAA"/>
    <w:p w:rsidR="00EA7EAA" w:rsidRDefault="00EA7EAA" w:rsidP="00EA7EAA">
      <w:pPr>
        <w:pStyle w:val="ListParagraph"/>
        <w:numPr>
          <w:ilvl w:val="0"/>
          <w:numId w:val="5"/>
        </w:numPr>
      </w:pPr>
      <w:r>
        <w:t xml:space="preserve">Click on the module you want to edit </w:t>
      </w:r>
    </w:p>
    <w:p w:rsidR="00EA7EAA" w:rsidRDefault="00BE6CA7" w:rsidP="00EA7EAA">
      <w:pPr>
        <w:pStyle w:val="ListParagraph"/>
        <w:numPr>
          <w:ilvl w:val="0"/>
          <w:numId w:val="5"/>
        </w:numPr>
      </w:pPr>
      <w:r>
        <w:rPr>
          <w:noProof/>
        </w:rPr>
        <w:drawing>
          <wp:anchor distT="0" distB="0" distL="114300" distR="114300" simplePos="0" relativeHeight="251660288" behindDoc="1" locked="0" layoutInCell="1" allowOverlap="1" wp14:anchorId="715449DD" wp14:editId="49A28D02">
            <wp:simplePos x="0" y="0"/>
            <wp:positionH relativeFrom="column">
              <wp:posOffset>461010</wp:posOffset>
            </wp:positionH>
            <wp:positionV relativeFrom="paragraph">
              <wp:posOffset>247650</wp:posOffset>
            </wp:positionV>
            <wp:extent cx="5887085" cy="1447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tent_F_Drag&amp;Drop_2.png"/>
                    <pic:cNvPicPr/>
                  </pic:nvPicPr>
                  <pic:blipFill>
                    <a:blip r:embed="rId12">
                      <a:extLst>
                        <a:ext uri="{28A0092B-C50C-407E-A947-70E740481C1C}">
                          <a14:useLocalDpi xmlns:a14="http://schemas.microsoft.com/office/drawing/2010/main" val="0"/>
                        </a:ext>
                      </a:extLst>
                    </a:blip>
                    <a:stretch>
                      <a:fillRect/>
                    </a:stretch>
                  </pic:blipFill>
                  <pic:spPr>
                    <a:xfrm>
                      <a:off x="0" y="0"/>
                      <a:ext cx="5887085" cy="1447800"/>
                    </a:xfrm>
                    <a:prstGeom prst="rect">
                      <a:avLst/>
                    </a:prstGeom>
                  </pic:spPr>
                </pic:pic>
              </a:graphicData>
            </a:graphic>
            <wp14:sizeRelV relativeFrom="margin">
              <wp14:pctHeight>0</wp14:pctHeight>
            </wp14:sizeRelV>
          </wp:anchor>
        </w:drawing>
      </w:r>
      <w:r w:rsidR="00EA7EAA">
        <w:t xml:space="preserve">Click the arrow to the right of the module title and choose </w:t>
      </w:r>
      <w:r w:rsidR="00EA7EAA">
        <w:rPr>
          <w:b/>
        </w:rPr>
        <w:t xml:space="preserve">Set Default Path </w:t>
      </w:r>
      <w:r w:rsidR="00EA7EAA">
        <w:t xml:space="preserve"> from the menu </w:t>
      </w:r>
    </w:p>
    <w:p w:rsidR="00EA7EAA" w:rsidRDefault="00EA7EAA" w:rsidP="00EA7EAA"/>
    <w:p w:rsidR="00EA7EAA" w:rsidRDefault="00EA7EAA" w:rsidP="00EA7EAA"/>
    <w:p w:rsidR="00EA7EAA" w:rsidRDefault="00EA7EAA" w:rsidP="00EA7EAA"/>
    <w:p w:rsidR="00EA7EAA" w:rsidRDefault="00EA7EAA" w:rsidP="00EA7EAA"/>
    <w:p w:rsidR="00EA7EAA" w:rsidRDefault="00EA7EAA" w:rsidP="00EA7EAA">
      <w:pPr>
        <w:pStyle w:val="ListParagraph"/>
        <w:numPr>
          <w:ilvl w:val="0"/>
          <w:numId w:val="5"/>
        </w:numPr>
      </w:pPr>
      <w:r>
        <w:t xml:space="preserve">Click </w:t>
      </w:r>
      <w:r>
        <w:rPr>
          <w:b/>
        </w:rPr>
        <w:t xml:space="preserve">Change Path </w:t>
      </w:r>
      <w:r>
        <w:t xml:space="preserve"> and then select the folder you want to save this module’s files to or click New Folder to create a new folder </w:t>
      </w:r>
    </w:p>
    <w:p w:rsidR="00EA7EAA" w:rsidRDefault="00EA7EAA" w:rsidP="00EA7EAA">
      <w:r>
        <w:rPr>
          <w:noProof/>
        </w:rPr>
        <w:drawing>
          <wp:anchor distT="0" distB="0" distL="114300" distR="114300" simplePos="0" relativeHeight="251661312" behindDoc="1" locked="0" layoutInCell="1" allowOverlap="1" wp14:anchorId="74C6504D" wp14:editId="7703A303">
            <wp:simplePos x="0" y="0"/>
            <wp:positionH relativeFrom="column">
              <wp:posOffset>3528695</wp:posOffset>
            </wp:positionH>
            <wp:positionV relativeFrom="paragraph">
              <wp:posOffset>1270</wp:posOffset>
            </wp:positionV>
            <wp:extent cx="2828925" cy="1838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ent_F_Drag&amp;Drop_3.png"/>
                    <pic:cNvPicPr/>
                  </pic:nvPicPr>
                  <pic:blipFill>
                    <a:blip r:embed="rId13">
                      <a:extLst>
                        <a:ext uri="{28A0092B-C50C-407E-A947-70E740481C1C}">
                          <a14:useLocalDpi xmlns:a14="http://schemas.microsoft.com/office/drawing/2010/main" val="0"/>
                        </a:ext>
                      </a:extLst>
                    </a:blip>
                    <a:stretch>
                      <a:fillRect/>
                    </a:stretch>
                  </pic:blipFill>
                  <pic:spPr>
                    <a:xfrm>
                      <a:off x="0" y="0"/>
                      <a:ext cx="2828925" cy="1838325"/>
                    </a:xfrm>
                    <a:prstGeom prst="rect">
                      <a:avLst/>
                    </a:prstGeom>
                  </pic:spPr>
                </pic:pic>
              </a:graphicData>
            </a:graphic>
          </wp:anchor>
        </w:drawing>
      </w:r>
      <w:r>
        <w:rPr>
          <w:noProof/>
        </w:rPr>
        <w:drawing>
          <wp:anchor distT="0" distB="0" distL="114300" distR="114300" simplePos="0" relativeHeight="251662336" behindDoc="0" locked="0" layoutInCell="1" allowOverlap="1" wp14:anchorId="6191B2D5" wp14:editId="2D868240">
            <wp:simplePos x="0" y="0"/>
            <wp:positionH relativeFrom="column">
              <wp:posOffset>470535</wp:posOffset>
            </wp:positionH>
            <wp:positionV relativeFrom="paragraph">
              <wp:posOffset>1270</wp:posOffset>
            </wp:positionV>
            <wp:extent cx="2876951" cy="1829055"/>
            <wp:effectExtent l="0" t="0" r="0" b="0"/>
            <wp:wrapThrough wrapText="bothSides">
              <wp:wrapPolygon edited="0">
                <wp:start x="0" y="0"/>
                <wp:lineTo x="0" y="21375"/>
                <wp:lineTo x="21457" y="21375"/>
                <wp:lineTo x="2145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ntent_F_Drag&amp;Drop_3.5.png"/>
                    <pic:cNvPicPr/>
                  </pic:nvPicPr>
                  <pic:blipFill>
                    <a:blip r:embed="rId14">
                      <a:extLst>
                        <a:ext uri="{28A0092B-C50C-407E-A947-70E740481C1C}">
                          <a14:useLocalDpi xmlns:a14="http://schemas.microsoft.com/office/drawing/2010/main" val="0"/>
                        </a:ext>
                      </a:extLst>
                    </a:blip>
                    <a:stretch>
                      <a:fillRect/>
                    </a:stretch>
                  </pic:blipFill>
                  <pic:spPr>
                    <a:xfrm>
                      <a:off x="0" y="0"/>
                      <a:ext cx="2876951" cy="1829055"/>
                    </a:xfrm>
                    <a:prstGeom prst="rect">
                      <a:avLst/>
                    </a:prstGeom>
                  </pic:spPr>
                </pic:pic>
              </a:graphicData>
            </a:graphic>
          </wp:anchor>
        </w:drawing>
      </w:r>
    </w:p>
    <w:p w:rsidR="00EA7EAA" w:rsidRDefault="00EA7EAA" w:rsidP="00EA7EAA"/>
    <w:p w:rsidR="00EA7EAA" w:rsidRDefault="00EA7EAA" w:rsidP="00EA7EAA"/>
    <w:p w:rsidR="00EA7EAA" w:rsidRDefault="00EA7EAA" w:rsidP="00EA7EAA"/>
    <w:p w:rsidR="00EA7EAA" w:rsidRDefault="00EA7EAA" w:rsidP="00EA7EAA"/>
    <w:p w:rsidR="00EA7EAA" w:rsidRDefault="00EA7EAA" w:rsidP="00EA7EAA"/>
    <w:p w:rsidR="00EA7EAA" w:rsidRPr="00962C78" w:rsidRDefault="00EA7EAA" w:rsidP="00EA7EAA">
      <w:pPr>
        <w:rPr>
          <w:sz w:val="4"/>
        </w:rPr>
      </w:pPr>
    </w:p>
    <w:p w:rsidR="00EA7EAA" w:rsidRDefault="00EA7EAA" w:rsidP="00EA7EAA"/>
    <w:p w:rsidR="00EA7EAA" w:rsidRPr="00CE03D6" w:rsidRDefault="00EA7EAA" w:rsidP="00EA7EAA">
      <w:pPr>
        <w:pStyle w:val="ListParagraph"/>
        <w:numPr>
          <w:ilvl w:val="0"/>
          <w:numId w:val="5"/>
        </w:numPr>
      </w:pPr>
      <w:r>
        <w:t xml:space="preserve">Click </w:t>
      </w:r>
      <w:r>
        <w:rPr>
          <w:b/>
        </w:rPr>
        <w:t>Select Path</w:t>
      </w:r>
      <w:r>
        <w:t xml:space="preserve"> and then </w:t>
      </w:r>
      <w:r>
        <w:rPr>
          <w:b/>
        </w:rPr>
        <w:t xml:space="preserve">Save </w:t>
      </w:r>
    </w:p>
    <w:p w:rsidR="0000492A" w:rsidRPr="00CE03D6" w:rsidRDefault="0000492A" w:rsidP="0000492A"/>
    <w:sectPr w:rsidR="0000492A" w:rsidRPr="00CE03D6" w:rsidSect="00B34178">
      <w:headerReference w:type="default" r:id="rId15"/>
      <w:footerReference w:type="default" r:id="rId16"/>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E97FE2">
          <w:rPr>
            <w:b/>
            <w:color w:val="005EA4"/>
            <w:sz w:val="32"/>
            <w:szCs w:val="32"/>
          </w:rPr>
          <w:t>Adding Modules and Sub-Modules</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BE6CA7">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BE6CA7">
          <w:rPr>
            <w:rFonts w:asciiTheme="minorHAnsi" w:hAnsiTheme="minorHAnsi"/>
            <w:bCs/>
            <w:noProof/>
            <w:szCs w:val="20"/>
          </w:rPr>
          <w:t>3</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10200"/>
    <w:rsid w:val="00012B76"/>
    <w:rsid w:val="00080A00"/>
    <w:rsid w:val="0008261E"/>
    <w:rsid w:val="000A54BF"/>
    <w:rsid w:val="001602D3"/>
    <w:rsid w:val="00163827"/>
    <w:rsid w:val="001927A3"/>
    <w:rsid w:val="00196986"/>
    <w:rsid w:val="001B4761"/>
    <w:rsid w:val="001C381F"/>
    <w:rsid w:val="001D6F98"/>
    <w:rsid w:val="002046B2"/>
    <w:rsid w:val="00222D03"/>
    <w:rsid w:val="00232975"/>
    <w:rsid w:val="00251301"/>
    <w:rsid w:val="00256B1C"/>
    <w:rsid w:val="002E6D9E"/>
    <w:rsid w:val="00315D21"/>
    <w:rsid w:val="003C16DB"/>
    <w:rsid w:val="003E47DA"/>
    <w:rsid w:val="004153DB"/>
    <w:rsid w:val="004341DC"/>
    <w:rsid w:val="004643D0"/>
    <w:rsid w:val="004F10F0"/>
    <w:rsid w:val="00582E11"/>
    <w:rsid w:val="00590977"/>
    <w:rsid w:val="00593B6A"/>
    <w:rsid w:val="005A155E"/>
    <w:rsid w:val="005B0331"/>
    <w:rsid w:val="0063182D"/>
    <w:rsid w:val="0063629B"/>
    <w:rsid w:val="006A1E19"/>
    <w:rsid w:val="006A5687"/>
    <w:rsid w:val="007476CC"/>
    <w:rsid w:val="00781243"/>
    <w:rsid w:val="007B34DF"/>
    <w:rsid w:val="007B4570"/>
    <w:rsid w:val="007D5236"/>
    <w:rsid w:val="007D5AD4"/>
    <w:rsid w:val="00806B31"/>
    <w:rsid w:val="00824FDD"/>
    <w:rsid w:val="00867276"/>
    <w:rsid w:val="008841F0"/>
    <w:rsid w:val="008954D5"/>
    <w:rsid w:val="008D267E"/>
    <w:rsid w:val="008D58BD"/>
    <w:rsid w:val="0092032C"/>
    <w:rsid w:val="00926BF3"/>
    <w:rsid w:val="00962C78"/>
    <w:rsid w:val="009805AF"/>
    <w:rsid w:val="009F5590"/>
    <w:rsid w:val="00A02DE5"/>
    <w:rsid w:val="00A11CD6"/>
    <w:rsid w:val="00AD2D4C"/>
    <w:rsid w:val="00B34178"/>
    <w:rsid w:val="00B5441B"/>
    <w:rsid w:val="00B975D8"/>
    <w:rsid w:val="00BA0789"/>
    <w:rsid w:val="00BA7078"/>
    <w:rsid w:val="00BE20FB"/>
    <w:rsid w:val="00BE6CA7"/>
    <w:rsid w:val="00C70395"/>
    <w:rsid w:val="00CC0560"/>
    <w:rsid w:val="00CD76B5"/>
    <w:rsid w:val="00CE03D6"/>
    <w:rsid w:val="00CF704C"/>
    <w:rsid w:val="00D156F6"/>
    <w:rsid w:val="00D611D6"/>
    <w:rsid w:val="00DA3ACF"/>
    <w:rsid w:val="00DD29B6"/>
    <w:rsid w:val="00E97FE2"/>
    <w:rsid w:val="00EA7EAA"/>
    <w:rsid w:val="00F36986"/>
    <w:rsid w:val="00F73F6F"/>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5</cp:revision>
  <dcterms:created xsi:type="dcterms:W3CDTF">2017-05-03T17:30:00Z</dcterms:created>
  <dcterms:modified xsi:type="dcterms:W3CDTF">2017-05-03T18:02:00Z</dcterms:modified>
</cp:coreProperties>
</file>