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4CE" w:rsidRDefault="000A14CE" w:rsidP="000A14CE">
      <w:pPr>
        <w:pStyle w:val="Heading2"/>
        <w:rPr>
          <w:color w:val="005EA4"/>
          <w:sz w:val="24"/>
          <w:szCs w:val="28"/>
        </w:rPr>
      </w:pPr>
      <w:r>
        <w:rPr>
          <w:color w:val="005EA4"/>
          <w:sz w:val="24"/>
          <w:szCs w:val="28"/>
        </w:rPr>
        <w:t>Overview</w:t>
      </w:r>
    </w:p>
    <w:p w:rsidR="00AB75AE" w:rsidRPr="00AB75AE" w:rsidRDefault="00AB75AE" w:rsidP="00AB75AE">
      <w:r w:rsidRPr="00AB75AE">
        <w:t xml:space="preserve">Release conditions allow you to create a custom learning path through the materials in your course. When you attach a release condition to an item, users cannot see that item until they meet the associated condition. </w:t>
      </w:r>
    </w:p>
    <w:p w:rsidR="00AB75AE" w:rsidRPr="00AB75AE" w:rsidRDefault="00AB75AE" w:rsidP="002834BD">
      <w:pPr>
        <w:spacing w:line="240" w:lineRule="auto"/>
      </w:pPr>
      <w:r>
        <w:rPr>
          <w:b/>
        </w:rPr>
        <w:t xml:space="preserve">Note: </w:t>
      </w:r>
      <w:r w:rsidRPr="00AB75AE">
        <w:t xml:space="preserve">Once a user meets a release condition, the condition is cleared for that user and cannot be reset. </w:t>
      </w:r>
    </w:p>
    <w:p w:rsidR="00AB75AE" w:rsidRPr="00AB75AE" w:rsidRDefault="002834BD" w:rsidP="002834BD">
      <w:pPr>
        <w:pStyle w:val="Quote"/>
        <w:spacing w:before="0" w:after="120" w:line="240" w:lineRule="auto"/>
        <w:jc w:val="both"/>
      </w:pPr>
      <w:r>
        <w:t xml:space="preserve">For example: If I set a condition on Module 2 that users must score 60% minimum on Quiz 1 to see the module and a learner scores 65%, Module 2 is unlocked. If there was a mistake in grading the quiz, and the actual score for the student should have been 55%, access to Module 2 is not revoked when I correct the grade on the quiz, even though the new grade would not meet the release condition. </w:t>
      </w:r>
    </w:p>
    <w:p w:rsidR="00153157" w:rsidRPr="00153157" w:rsidRDefault="00153157" w:rsidP="00153157">
      <w:pPr>
        <w:pStyle w:val="Heading2"/>
        <w:rPr>
          <w:color w:val="005EA4"/>
          <w:sz w:val="24"/>
          <w:szCs w:val="28"/>
        </w:rPr>
      </w:pPr>
      <w:r>
        <w:rPr>
          <w:color w:val="005EA4"/>
          <w:sz w:val="24"/>
          <w:szCs w:val="28"/>
        </w:rPr>
        <w:t>Best Practices</w:t>
      </w:r>
    </w:p>
    <w:p w:rsidR="00153157" w:rsidRPr="00153157" w:rsidRDefault="00153157" w:rsidP="00153157">
      <w:pPr>
        <w:rPr>
          <w:rStyle w:val="Strong"/>
        </w:rPr>
      </w:pPr>
      <w:r w:rsidRPr="00153157">
        <w:rPr>
          <w:rStyle w:val="Strong"/>
        </w:rPr>
        <w:t>Set up conditions before users access the course</w:t>
      </w:r>
    </w:p>
    <w:p w:rsidR="00153157" w:rsidRPr="00153157" w:rsidRDefault="00153157" w:rsidP="00153157">
      <w:r w:rsidRPr="00153157">
        <w:t>Create all of your course materials and set up your release conditions before the course opens to users. This gives you a chance to check for mistakes in the conditions or for circular, contradictory, or unnecessary conditions. If you add new release conditions after users have accessed the course, users might be confused by resources disappearing. Since conditions cannot be reset, you also risk having users meet conditions before your resources are ready (e.g., accessing a content topic before it is finished).</w:t>
      </w:r>
    </w:p>
    <w:p w:rsidR="00153157" w:rsidRPr="00153157" w:rsidRDefault="00153157" w:rsidP="00153157">
      <w:pPr>
        <w:rPr>
          <w:rStyle w:val="Strong"/>
        </w:rPr>
      </w:pPr>
      <w:r w:rsidRPr="00153157">
        <w:rPr>
          <w:rStyle w:val="Strong"/>
        </w:rPr>
        <w:t>Avoid unnecessary conditions</w:t>
      </w:r>
    </w:p>
    <w:p w:rsidR="00153157" w:rsidRPr="00153157" w:rsidRDefault="00153157" w:rsidP="00153157">
      <w:r w:rsidRPr="00153157">
        <w:t>Each condition you associate with a tool takes additional time for</w:t>
      </w:r>
      <w:r w:rsidR="0016217F">
        <w:t xml:space="preserve"> VIULearn</w:t>
      </w:r>
      <w:r w:rsidRPr="00153157">
        <w:t xml:space="preserve"> to process. Using as few conditions as possible to set up a learning path minimizes the amount of time that users spend waiting for pages to load.</w:t>
      </w:r>
    </w:p>
    <w:p w:rsidR="00153157" w:rsidRPr="00153157" w:rsidRDefault="00153157" w:rsidP="00153157">
      <w:pPr>
        <w:rPr>
          <w:rStyle w:val="Strong"/>
        </w:rPr>
      </w:pPr>
      <w:r w:rsidRPr="00153157">
        <w:rPr>
          <w:rStyle w:val="Strong"/>
        </w:rPr>
        <w:t>Avoid circular references</w:t>
      </w:r>
    </w:p>
    <w:p w:rsidR="00153157" w:rsidRPr="00153157" w:rsidRDefault="00153157" w:rsidP="00153157">
      <w:r w:rsidRPr="00153157">
        <w:t>A circular reference makes it impossible for users to satisfy a set of conditions. For example, if you set the condition that users must view a content topic before they can access a</w:t>
      </w:r>
      <w:r w:rsidR="004357F8">
        <w:t>n Assignment</w:t>
      </w:r>
      <w:r w:rsidRPr="00153157">
        <w:t xml:space="preserve"> folder, and then set a condition that they must submit a file to the </w:t>
      </w:r>
      <w:r w:rsidR="004357F8">
        <w:t>Assignment</w:t>
      </w:r>
      <w:r w:rsidRPr="00153157">
        <w:t xml:space="preserve"> folder before they can access the content topic, you have a circular reference. Users can’t satisfy either condition without satisfying the other one first.</w:t>
      </w:r>
    </w:p>
    <w:p w:rsidR="00153157" w:rsidRPr="00153157" w:rsidRDefault="00153157" w:rsidP="00153157">
      <w:r w:rsidRPr="00153157">
        <w:t>Circular references are more likely to occur with long chains of conditions. For example, a content topic that depe</w:t>
      </w:r>
      <w:r w:rsidR="004357F8">
        <w:t xml:space="preserve">nds on a quiz that depends on an Assignment </w:t>
      </w:r>
      <w:r w:rsidRPr="00153157">
        <w:t>folder that depends on a checklist that depends on the content topic.</w:t>
      </w:r>
    </w:p>
    <w:p w:rsidR="00153157" w:rsidRPr="00153157" w:rsidRDefault="00153157" w:rsidP="00153157">
      <w:pPr>
        <w:rPr>
          <w:rStyle w:val="Strong"/>
        </w:rPr>
      </w:pPr>
      <w:r w:rsidRPr="00153157">
        <w:rPr>
          <w:rStyle w:val="Strong"/>
        </w:rPr>
        <w:t>Avoid impossible conditions</w:t>
      </w:r>
    </w:p>
    <w:p w:rsidR="00153157" w:rsidRPr="00153157" w:rsidRDefault="00153157" w:rsidP="00153157">
      <w:r w:rsidRPr="00153157">
        <w:t>Ensure that your conditions are not impossible for users to satisfy. If users are unable to satisfy a condition, they are unable to access the content or tools to which the condition is attached.</w:t>
      </w:r>
    </w:p>
    <w:p w:rsidR="00153157" w:rsidRPr="00153157" w:rsidRDefault="00153157" w:rsidP="00153157">
      <w:pPr>
        <w:rPr>
          <w:rStyle w:val="Strong"/>
        </w:rPr>
      </w:pPr>
      <w:r w:rsidRPr="00153157">
        <w:rPr>
          <w:rStyle w:val="Strong"/>
        </w:rPr>
        <w:t>Avoid contradictory conditions</w:t>
      </w:r>
    </w:p>
    <w:p w:rsidR="00153157" w:rsidRDefault="00153157" w:rsidP="00AB75AE">
      <w:r w:rsidRPr="00153157">
        <w:t>Contradictory conditions occur when two or more conditions that cancel each other out are associated with an item. For example, the conditions “User must achieve greater than 49.9% on Grade Item 1” and “User must achieve less than 50% on Grade Item 1” are contradictory. Users could not satisfy both conditions at the same time; they would not be able to see the item associated with these conditions.</w:t>
      </w:r>
    </w:p>
    <w:p w:rsidR="00153157" w:rsidRPr="00153157" w:rsidRDefault="00153157" w:rsidP="00153157">
      <w:pPr>
        <w:pStyle w:val="Heading2"/>
        <w:rPr>
          <w:color w:val="005EA4"/>
          <w:sz w:val="24"/>
          <w:szCs w:val="28"/>
        </w:rPr>
      </w:pPr>
      <w:r>
        <w:rPr>
          <w:color w:val="005EA4"/>
          <w:sz w:val="24"/>
          <w:szCs w:val="28"/>
        </w:rPr>
        <w:lastRenderedPageBreak/>
        <w:t xml:space="preserve">Setting Up a Release Condition </w:t>
      </w:r>
    </w:p>
    <w:p w:rsidR="00153157" w:rsidRDefault="00153157" w:rsidP="00AB75AE">
      <w:r>
        <w:t xml:space="preserve">To create a Release Condition you need to attach it to the item you want to restrict. To create a new Release Condition: </w:t>
      </w:r>
    </w:p>
    <w:p w:rsidR="00153157" w:rsidRDefault="00153157" w:rsidP="00153157">
      <w:pPr>
        <w:pStyle w:val="ListParagraph"/>
        <w:numPr>
          <w:ilvl w:val="0"/>
          <w:numId w:val="21"/>
        </w:numPr>
      </w:pPr>
      <w:r>
        <w:t xml:space="preserve">Choose a </w:t>
      </w:r>
      <w:r>
        <w:rPr>
          <w:b/>
        </w:rPr>
        <w:t>Condition Type</w:t>
      </w:r>
      <w:r>
        <w:t xml:space="preserve"> </w:t>
      </w:r>
    </w:p>
    <w:p w:rsidR="00153157" w:rsidRDefault="00153157" w:rsidP="00A666E8">
      <w:pPr>
        <w:pStyle w:val="ListParagraph"/>
        <w:numPr>
          <w:ilvl w:val="1"/>
          <w:numId w:val="22"/>
        </w:numPr>
      </w:pPr>
      <w:r>
        <w:t xml:space="preserve">This list is sorted into categories based on tools in VIULearn. </w:t>
      </w:r>
    </w:p>
    <w:p w:rsidR="00153157" w:rsidRDefault="00153157" w:rsidP="00A666E8">
      <w:pPr>
        <w:pStyle w:val="ListParagraph"/>
        <w:numPr>
          <w:ilvl w:val="1"/>
          <w:numId w:val="22"/>
        </w:numPr>
      </w:pPr>
      <w:r>
        <w:t xml:space="preserve">Some examples of categories are: Group Membership and </w:t>
      </w:r>
      <w:r w:rsidR="001717C3">
        <w:t xml:space="preserve">Score on a Quiz. </w:t>
      </w:r>
    </w:p>
    <w:p w:rsidR="001717C3" w:rsidRDefault="001717C3" w:rsidP="00A666E8">
      <w:pPr>
        <w:pStyle w:val="ListParagraph"/>
        <w:numPr>
          <w:ilvl w:val="1"/>
          <w:numId w:val="22"/>
        </w:numPr>
      </w:pPr>
      <w:r>
        <w:t xml:space="preserve">Conditions can be based on users completing or </w:t>
      </w:r>
      <w:r>
        <w:rPr>
          <w:b/>
        </w:rPr>
        <w:t>not</w:t>
      </w:r>
      <w:r>
        <w:t xml:space="preserve"> completing an activity </w:t>
      </w:r>
    </w:p>
    <w:p w:rsidR="00F752ED" w:rsidRDefault="001717C3" w:rsidP="00F752ED">
      <w:pPr>
        <w:pStyle w:val="ListParagraph"/>
        <w:numPr>
          <w:ilvl w:val="2"/>
          <w:numId w:val="22"/>
        </w:numPr>
      </w:pPr>
      <w:r>
        <w:t>For example: Under the Content category you can set a Release Condition for users who “Visited Content Topic” or for users who have “Not Visited Content Topic.”</w:t>
      </w:r>
    </w:p>
    <w:p w:rsidR="00DD496B" w:rsidRPr="00DD496B" w:rsidRDefault="00DD496B" w:rsidP="00DD496B">
      <w:pPr>
        <w:pStyle w:val="ListParagraph"/>
        <w:rPr>
          <w:sz w:val="8"/>
        </w:rPr>
      </w:pPr>
    </w:p>
    <w:p w:rsidR="00F752ED" w:rsidRDefault="00F752ED" w:rsidP="00F752ED">
      <w:pPr>
        <w:pStyle w:val="ListParagraph"/>
      </w:pPr>
      <w:r>
        <w:rPr>
          <w:noProof/>
        </w:rPr>
        <w:drawing>
          <wp:inline distT="0" distB="0" distL="0" distR="0">
            <wp:extent cx="5887272" cy="3762900"/>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leaseConditions_2.png"/>
                    <pic:cNvPicPr/>
                  </pic:nvPicPr>
                  <pic:blipFill>
                    <a:blip r:embed="rId7">
                      <a:extLst>
                        <a:ext uri="{28A0092B-C50C-407E-A947-70E740481C1C}">
                          <a14:useLocalDpi xmlns:a14="http://schemas.microsoft.com/office/drawing/2010/main" val="0"/>
                        </a:ext>
                      </a:extLst>
                    </a:blip>
                    <a:stretch>
                      <a:fillRect/>
                    </a:stretch>
                  </pic:blipFill>
                  <pic:spPr>
                    <a:xfrm>
                      <a:off x="0" y="0"/>
                      <a:ext cx="5887272" cy="3762900"/>
                    </a:xfrm>
                    <a:prstGeom prst="rect">
                      <a:avLst/>
                    </a:prstGeom>
                  </pic:spPr>
                </pic:pic>
              </a:graphicData>
            </a:graphic>
          </wp:inline>
        </w:drawing>
      </w:r>
    </w:p>
    <w:p w:rsidR="00DD496B" w:rsidRPr="00DD496B" w:rsidRDefault="00DD496B" w:rsidP="00F752ED">
      <w:pPr>
        <w:pStyle w:val="ListParagraph"/>
        <w:rPr>
          <w:sz w:val="8"/>
        </w:rPr>
      </w:pPr>
    </w:p>
    <w:p w:rsidR="00153157" w:rsidRDefault="00153157" w:rsidP="00153157">
      <w:pPr>
        <w:pStyle w:val="ListParagraph"/>
        <w:numPr>
          <w:ilvl w:val="0"/>
          <w:numId w:val="21"/>
        </w:numPr>
      </w:pPr>
      <w:r>
        <w:t xml:space="preserve">Set the </w:t>
      </w:r>
      <w:r>
        <w:rPr>
          <w:b/>
        </w:rPr>
        <w:t>Condition Details</w:t>
      </w:r>
      <w:r>
        <w:t xml:space="preserve"> </w:t>
      </w:r>
    </w:p>
    <w:p w:rsidR="00153157" w:rsidRPr="00153157" w:rsidRDefault="00153157" w:rsidP="00153157">
      <w:pPr>
        <w:pStyle w:val="ListParagraph"/>
        <w:numPr>
          <w:ilvl w:val="0"/>
          <w:numId w:val="21"/>
        </w:numPr>
      </w:pPr>
      <w:r>
        <w:t xml:space="preserve">Click </w:t>
      </w:r>
      <w:r>
        <w:rPr>
          <w:b/>
        </w:rPr>
        <w:t>Create</w:t>
      </w:r>
    </w:p>
    <w:p w:rsidR="00153157" w:rsidRDefault="00153157" w:rsidP="0084489B">
      <w:pPr>
        <w:pStyle w:val="ListParagraph"/>
        <w:numPr>
          <w:ilvl w:val="1"/>
          <w:numId w:val="21"/>
        </w:numPr>
      </w:pPr>
      <w:r>
        <w:t xml:space="preserve">Once you have created a Release Condition, you can attach it to any item or activity in the course that allows Release Conditions. </w:t>
      </w:r>
    </w:p>
    <w:p w:rsidR="007A65B6" w:rsidRDefault="007A65B6" w:rsidP="007A65B6">
      <w:pPr>
        <w:pStyle w:val="Heading2"/>
      </w:pPr>
      <w:r>
        <w:rPr>
          <w:color w:val="005EA4"/>
          <w:sz w:val="24"/>
          <w:szCs w:val="28"/>
        </w:rPr>
        <w:t>Add a Releas</w:t>
      </w:r>
      <w:r>
        <w:rPr>
          <w:color w:val="005EA4"/>
          <w:sz w:val="24"/>
          <w:szCs w:val="28"/>
        </w:rPr>
        <w:t>e Condition to a Content Module or</w:t>
      </w:r>
      <w:r>
        <w:rPr>
          <w:color w:val="005EA4"/>
          <w:sz w:val="24"/>
          <w:szCs w:val="28"/>
        </w:rPr>
        <w:t xml:space="preserve"> Sub-Module</w:t>
      </w:r>
      <w:r>
        <w:t xml:space="preserve"> </w:t>
      </w:r>
    </w:p>
    <w:p w:rsidR="007A65B6" w:rsidRDefault="007A65B6" w:rsidP="007A65B6">
      <w:r w:rsidRPr="000A1864">
        <w:rPr>
          <w:b/>
        </w:rPr>
        <w:t>Note:</w:t>
      </w:r>
      <w:r>
        <w:t xml:space="preserve"> that you must set release conditions on Quizzes, Assignments, and Discussions from those tools in order to restrict access. A release condition locking a module or submodule will not prevent users from accessing those activities from the Course Navigation bar. </w:t>
      </w:r>
    </w:p>
    <w:p w:rsidR="007A65B6" w:rsidRDefault="007A65B6" w:rsidP="007A65B6">
      <w:pPr>
        <w:pStyle w:val="ListParagraph"/>
        <w:numPr>
          <w:ilvl w:val="0"/>
          <w:numId w:val="19"/>
        </w:numPr>
      </w:pPr>
      <w:r>
        <w:lastRenderedPageBreak/>
        <w:t xml:space="preserve">In the Content tool, click on the Module or Submodule you want to edit. </w:t>
      </w:r>
    </w:p>
    <w:p w:rsidR="007A65B6" w:rsidRDefault="007A65B6" w:rsidP="007A65B6">
      <w:pPr>
        <w:pStyle w:val="ListParagraph"/>
        <w:numPr>
          <w:ilvl w:val="0"/>
          <w:numId w:val="19"/>
        </w:numPr>
      </w:pPr>
      <w:r>
        <w:t xml:space="preserve">Click on the “Add dates and restrictions…” text beneath the topic you want to restrict. </w:t>
      </w:r>
    </w:p>
    <w:p w:rsidR="00DD496B" w:rsidRPr="00DD496B" w:rsidRDefault="00DD496B" w:rsidP="00DD496B">
      <w:pPr>
        <w:pStyle w:val="ListParagraph"/>
        <w:rPr>
          <w:sz w:val="8"/>
        </w:rPr>
      </w:pPr>
    </w:p>
    <w:p w:rsidR="00F752ED" w:rsidRDefault="00DD496B" w:rsidP="00F752ED">
      <w:pPr>
        <w:pStyle w:val="ListParagraph"/>
      </w:pPr>
      <w:r>
        <w:rPr>
          <w:noProof/>
        </w:rPr>
        <w:drawing>
          <wp:inline distT="0" distB="0" distL="0" distR="0">
            <wp:extent cx="5887272" cy="112410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leaseConditions_3.png"/>
                    <pic:cNvPicPr/>
                  </pic:nvPicPr>
                  <pic:blipFill>
                    <a:blip r:embed="rId8">
                      <a:extLst>
                        <a:ext uri="{28A0092B-C50C-407E-A947-70E740481C1C}">
                          <a14:useLocalDpi xmlns:a14="http://schemas.microsoft.com/office/drawing/2010/main" val="0"/>
                        </a:ext>
                      </a:extLst>
                    </a:blip>
                    <a:stretch>
                      <a:fillRect/>
                    </a:stretch>
                  </pic:blipFill>
                  <pic:spPr>
                    <a:xfrm>
                      <a:off x="0" y="0"/>
                      <a:ext cx="5887272" cy="1124107"/>
                    </a:xfrm>
                    <a:prstGeom prst="rect">
                      <a:avLst/>
                    </a:prstGeom>
                  </pic:spPr>
                </pic:pic>
              </a:graphicData>
            </a:graphic>
          </wp:inline>
        </w:drawing>
      </w:r>
    </w:p>
    <w:p w:rsidR="00DD496B" w:rsidRPr="00DD496B" w:rsidRDefault="00DD496B" w:rsidP="00F752ED">
      <w:pPr>
        <w:pStyle w:val="ListParagraph"/>
        <w:rPr>
          <w:sz w:val="8"/>
        </w:rPr>
      </w:pPr>
    </w:p>
    <w:p w:rsidR="00DD496B" w:rsidRDefault="007A65B6" w:rsidP="00DD496B">
      <w:pPr>
        <w:pStyle w:val="ListParagraph"/>
        <w:numPr>
          <w:ilvl w:val="0"/>
          <w:numId w:val="19"/>
        </w:numPr>
      </w:pPr>
      <w:r>
        <w:t xml:space="preserve">Under Release Conditions click </w:t>
      </w:r>
      <w:r>
        <w:rPr>
          <w:b/>
        </w:rPr>
        <w:t>Create</w:t>
      </w:r>
      <w:r>
        <w:t xml:space="preserve"> to create a new Release Condition or </w:t>
      </w:r>
      <w:r>
        <w:rPr>
          <w:b/>
        </w:rPr>
        <w:t>Browse</w:t>
      </w:r>
      <w:r>
        <w:t xml:space="preserve"> to choose from Release Condi</w:t>
      </w:r>
      <w:r w:rsidR="00DD496B">
        <w:t>tions you have already created.</w:t>
      </w:r>
    </w:p>
    <w:p w:rsidR="00DD496B" w:rsidRPr="00DD496B" w:rsidRDefault="00DD496B" w:rsidP="00DD496B">
      <w:pPr>
        <w:pStyle w:val="ListParagraph"/>
        <w:rPr>
          <w:sz w:val="8"/>
        </w:rPr>
      </w:pPr>
    </w:p>
    <w:p w:rsidR="00DD496B" w:rsidRDefault="00DD496B" w:rsidP="00DD496B">
      <w:pPr>
        <w:pStyle w:val="ListParagraph"/>
      </w:pPr>
      <w:r>
        <w:rPr>
          <w:noProof/>
        </w:rPr>
        <w:drawing>
          <wp:inline distT="0" distB="0" distL="0" distR="0">
            <wp:extent cx="5887272" cy="2686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leaseConditions_4.png"/>
                    <pic:cNvPicPr/>
                  </pic:nvPicPr>
                  <pic:blipFill>
                    <a:blip r:embed="rId9">
                      <a:extLst>
                        <a:ext uri="{28A0092B-C50C-407E-A947-70E740481C1C}">
                          <a14:useLocalDpi xmlns:a14="http://schemas.microsoft.com/office/drawing/2010/main" val="0"/>
                        </a:ext>
                      </a:extLst>
                    </a:blip>
                    <a:stretch>
                      <a:fillRect/>
                    </a:stretch>
                  </pic:blipFill>
                  <pic:spPr>
                    <a:xfrm>
                      <a:off x="0" y="0"/>
                      <a:ext cx="5887272" cy="2686425"/>
                    </a:xfrm>
                    <a:prstGeom prst="rect">
                      <a:avLst/>
                    </a:prstGeom>
                  </pic:spPr>
                </pic:pic>
              </a:graphicData>
            </a:graphic>
          </wp:inline>
        </w:drawing>
      </w:r>
    </w:p>
    <w:p w:rsidR="00DD496B" w:rsidRPr="00DD496B" w:rsidRDefault="00DD496B" w:rsidP="00DD496B">
      <w:pPr>
        <w:pStyle w:val="ListParagraph"/>
        <w:rPr>
          <w:sz w:val="8"/>
          <w:szCs w:val="8"/>
        </w:rPr>
      </w:pPr>
    </w:p>
    <w:p w:rsidR="007A65B6" w:rsidRDefault="007A65B6" w:rsidP="007A65B6">
      <w:pPr>
        <w:pStyle w:val="ListParagraph"/>
        <w:numPr>
          <w:ilvl w:val="0"/>
          <w:numId w:val="19"/>
        </w:numPr>
      </w:pPr>
      <w:r>
        <w:t xml:space="preserve">Once you have attached at least one Release Condition, you will see a new drop-down box appear. Use this menu to choose whether users must satisfy all of the conditions (“All conditions must be met”) or only one (“Any condition must be met”). </w:t>
      </w:r>
    </w:p>
    <w:p w:rsidR="00DD496B" w:rsidRPr="00DD496B" w:rsidRDefault="00DD496B" w:rsidP="00DD496B">
      <w:pPr>
        <w:pStyle w:val="ListParagraph"/>
        <w:rPr>
          <w:sz w:val="8"/>
          <w:szCs w:val="8"/>
        </w:rPr>
      </w:pPr>
    </w:p>
    <w:p w:rsidR="00DD496B" w:rsidRDefault="00DD496B" w:rsidP="00DD496B">
      <w:pPr>
        <w:pStyle w:val="ListParagraph"/>
      </w:pPr>
      <w:r>
        <w:rPr>
          <w:noProof/>
        </w:rPr>
        <w:drawing>
          <wp:inline distT="0" distB="0" distL="0" distR="0">
            <wp:extent cx="5887272" cy="1571844"/>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leaseConditions_5.png"/>
                    <pic:cNvPicPr/>
                  </pic:nvPicPr>
                  <pic:blipFill>
                    <a:blip r:embed="rId10">
                      <a:extLst>
                        <a:ext uri="{28A0092B-C50C-407E-A947-70E740481C1C}">
                          <a14:useLocalDpi xmlns:a14="http://schemas.microsoft.com/office/drawing/2010/main" val="0"/>
                        </a:ext>
                      </a:extLst>
                    </a:blip>
                    <a:stretch>
                      <a:fillRect/>
                    </a:stretch>
                  </pic:blipFill>
                  <pic:spPr>
                    <a:xfrm>
                      <a:off x="0" y="0"/>
                      <a:ext cx="5887272" cy="1571844"/>
                    </a:xfrm>
                    <a:prstGeom prst="rect">
                      <a:avLst/>
                    </a:prstGeom>
                  </pic:spPr>
                </pic:pic>
              </a:graphicData>
            </a:graphic>
          </wp:inline>
        </w:drawing>
      </w:r>
    </w:p>
    <w:p w:rsidR="00DD496B" w:rsidRPr="00DD496B" w:rsidRDefault="00DD496B" w:rsidP="00DD496B">
      <w:pPr>
        <w:pStyle w:val="ListParagraph"/>
        <w:rPr>
          <w:sz w:val="8"/>
          <w:szCs w:val="8"/>
        </w:rPr>
      </w:pPr>
    </w:p>
    <w:p w:rsidR="007A65B6" w:rsidRPr="00153157" w:rsidRDefault="007A65B6" w:rsidP="007A65B6">
      <w:pPr>
        <w:pStyle w:val="ListParagraph"/>
        <w:numPr>
          <w:ilvl w:val="0"/>
          <w:numId w:val="19"/>
        </w:numPr>
      </w:pPr>
      <w:r>
        <w:t xml:space="preserve">When you are finished making changes to the topic, click the blue </w:t>
      </w:r>
      <w:r>
        <w:rPr>
          <w:b/>
        </w:rPr>
        <w:t xml:space="preserve">Update </w:t>
      </w:r>
      <w:r>
        <w:t xml:space="preserve">button to save your changes. </w:t>
      </w:r>
    </w:p>
    <w:p w:rsidR="00910FD7" w:rsidRDefault="000A1864" w:rsidP="000A1864">
      <w:pPr>
        <w:pStyle w:val="Heading2"/>
      </w:pPr>
      <w:r>
        <w:rPr>
          <w:color w:val="005EA4"/>
          <w:sz w:val="24"/>
          <w:szCs w:val="28"/>
        </w:rPr>
        <w:lastRenderedPageBreak/>
        <w:t xml:space="preserve">Add a Release Condition to a Content Topic </w:t>
      </w:r>
      <w:r>
        <w:t xml:space="preserve"> </w:t>
      </w:r>
    </w:p>
    <w:p w:rsidR="000A1864" w:rsidRDefault="000A1864" w:rsidP="000A1864">
      <w:r w:rsidRPr="000A1864">
        <w:rPr>
          <w:b/>
        </w:rPr>
        <w:t>Note:</w:t>
      </w:r>
      <w:r>
        <w:t xml:space="preserve"> </w:t>
      </w:r>
      <w:r w:rsidR="007A65B6">
        <w:t xml:space="preserve">If you have set a restriction on the module or sub-module a topic is in, you do not need to also set the same restriction on individual topics. </w:t>
      </w:r>
    </w:p>
    <w:p w:rsidR="007A65B6" w:rsidRDefault="007A65B6" w:rsidP="00C9271C">
      <w:pPr>
        <w:pStyle w:val="ListParagraph"/>
        <w:numPr>
          <w:ilvl w:val="0"/>
          <w:numId w:val="24"/>
        </w:numPr>
      </w:pPr>
      <w:r>
        <w:t xml:space="preserve">In the Content tool, click on the Module or Submodule that contains the topic(s) you want to edit. </w:t>
      </w:r>
    </w:p>
    <w:p w:rsidR="000A1864" w:rsidRDefault="007A65B6" w:rsidP="00C9271C">
      <w:pPr>
        <w:pStyle w:val="ListParagraph"/>
        <w:numPr>
          <w:ilvl w:val="0"/>
          <w:numId w:val="24"/>
        </w:numPr>
      </w:pPr>
      <w:r>
        <w:t xml:space="preserve">Click the </w:t>
      </w:r>
      <w:r>
        <w:rPr>
          <w:b/>
        </w:rPr>
        <w:t>Bulk Edit</w:t>
      </w:r>
      <w:r>
        <w:t xml:space="preserve"> button to access the dates and restrictions options for all of the topics in the (sub</w:t>
      </w:r>
      <w:proofErr w:type="gramStart"/>
      <w:r>
        <w:t>)module</w:t>
      </w:r>
      <w:proofErr w:type="gramEnd"/>
      <w:r>
        <w:t xml:space="preserve">. </w:t>
      </w:r>
    </w:p>
    <w:p w:rsidR="00EA6274" w:rsidRPr="00EA6274" w:rsidRDefault="00EA6274" w:rsidP="00EA6274">
      <w:pPr>
        <w:pStyle w:val="ListParagraph"/>
        <w:rPr>
          <w:sz w:val="8"/>
          <w:szCs w:val="8"/>
        </w:rPr>
      </w:pPr>
    </w:p>
    <w:p w:rsidR="00EA6274" w:rsidRDefault="00EA6274" w:rsidP="00EA6274">
      <w:pPr>
        <w:pStyle w:val="ListParagraph"/>
      </w:pPr>
      <w:r>
        <w:rPr>
          <w:noProof/>
        </w:rPr>
        <w:drawing>
          <wp:inline distT="0" distB="0" distL="0" distR="0">
            <wp:extent cx="5887272" cy="581106"/>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leaseConditions_6.png"/>
                    <pic:cNvPicPr/>
                  </pic:nvPicPr>
                  <pic:blipFill>
                    <a:blip r:embed="rId11">
                      <a:extLst>
                        <a:ext uri="{28A0092B-C50C-407E-A947-70E740481C1C}">
                          <a14:useLocalDpi xmlns:a14="http://schemas.microsoft.com/office/drawing/2010/main" val="0"/>
                        </a:ext>
                      </a:extLst>
                    </a:blip>
                    <a:stretch>
                      <a:fillRect/>
                    </a:stretch>
                  </pic:blipFill>
                  <pic:spPr>
                    <a:xfrm>
                      <a:off x="0" y="0"/>
                      <a:ext cx="5887272" cy="581106"/>
                    </a:xfrm>
                    <a:prstGeom prst="rect">
                      <a:avLst/>
                    </a:prstGeom>
                  </pic:spPr>
                </pic:pic>
              </a:graphicData>
            </a:graphic>
          </wp:inline>
        </w:drawing>
      </w:r>
    </w:p>
    <w:p w:rsidR="00EA6274" w:rsidRPr="00EA6274" w:rsidRDefault="00EA6274" w:rsidP="00EA6274">
      <w:pPr>
        <w:pStyle w:val="ListParagraph"/>
        <w:rPr>
          <w:sz w:val="8"/>
          <w:szCs w:val="8"/>
        </w:rPr>
      </w:pPr>
    </w:p>
    <w:p w:rsidR="007A65B6" w:rsidRDefault="007A65B6" w:rsidP="00C9271C">
      <w:pPr>
        <w:pStyle w:val="ListParagraph"/>
        <w:numPr>
          <w:ilvl w:val="0"/>
          <w:numId w:val="24"/>
        </w:numPr>
      </w:pPr>
      <w:r>
        <w:t xml:space="preserve">Click on the “Add dates and restrictions…” text beneath the topic you want to restrict. </w:t>
      </w:r>
    </w:p>
    <w:p w:rsidR="00EA6274" w:rsidRDefault="00EA6274" w:rsidP="00EA6274">
      <w:pPr>
        <w:pStyle w:val="ListParagraph"/>
      </w:pPr>
      <w:r>
        <w:rPr>
          <w:noProof/>
        </w:rPr>
        <w:drawing>
          <wp:inline distT="0" distB="0" distL="0" distR="0">
            <wp:extent cx="5887272" cy="1781424"/>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leaseConditions_7.png"/>
                    <pic:cNvPicPr/>
                  </pic:nvPicPr>
                  <pic:blipFill>
                    <a:blip r:embed="rId12">
                      <a:extLst>
                        <a:ext uri="{28A0092B-C50C-407E-A947-70E740481C1C}">
                          <a14:useLocalDpi xmlns:a14="http://schemas.microsoft.com/office/drawing/2010/main" val="0"/>
                        </a:ext>
                      </a:extLst>
                    </a:blip>
                    <a:stretch>
                      <a:fillRect/>
                    </a:stretch>
                  </pic:blipFill>
                  <pic:spPr>
                    <a:xfrm>
                      <a:off x="0" y="0"/>
                      <a:ext cx="5887272" cy="1781424"/>
                    </a:xfrm>
                    <a:prstGeom prst="rect">
                      <a:avLst/>
                    </a:prstGeom>
                  </pic:spPr>
                </pic:pic>
              </a:graphicData>
            </a:graphic>
          </wp:inline>
        </w:drawing>
      </w:r>
    </w:p>
    <w:p w:rsidR="007A65B6" w:rsidRDefault="007A65B6" w:rsidP="00C9271C">
      <w:pPr>
        <w:pStyle w:val="ListParagraph"/>
        <w:numPr>
          <w:ilvl w:val="0"/>
          <w:numId w:val="24"/>
        </w:numPr>
      </w:pPr>
      <w:r>
        <w:t xml:space="preserve">Under Release Conditions click </w:t>
      </w:r>
      <w:r>
        <w:rPr>
          <w:b/>
        </w:rPr>
        <w:t>Create</w:t>
      </w:r>
      <w:r>
        <w:t xml:space="preserve"> to create a new Release Condition or </w:t>
      </w:r>
      <w:r>
        <w:rPr>
          <w:b/>
        </w:rPr>
        <w:t>Browse</w:t>
      </w:r>
      <w:r>
        <w:t xml:space="preserve"> to choose from Release Conditions you have already created. </w:t>
      </w:r>
    </w:p>
    <w:p w:rsidR="00EA6274" w:rsidRPr="00EA6274" w:rsidRDefault="00EA6274" w:rsidP="00EA6274">
      <w:pPr>
        <w:pStyle w:val="ListParagraph"/>
        <w:rPr>
          <w:sz w:val="8"/>
          <w:szCs w:val="8"/>
        </w:rPr>
      </w:pPr>
    </w:p>
    <w:p w:rsidR="00EA6274" w:rsidRDefault="00EA6274" w:rsidP="00EA6274">
      <w:pPr>
        <w:pStyle w:val="ListParagraph"/>
      </w:pPr>
      <w:r>
        <w:rPr>
          <w:noProof/>
        </w:rPr>
        <w:drawing>
          <wp:inline distT="0" distB="0" distL="0" distR="0">
            <wp:extent cx="5887272" cy="169568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eleaseConditions_8.png"/>
                    <pic:cNvPicPr/>
                  </pic:nvPicPr>
                  <pic:blipFill>
                    <a:blip r:embed="rId13">
                      <a:extLst>
                        <a:ext uri="{28A0092B-C50C-407E-A947-70E740481C1C}">
                          <a14:useLocalDpi xmlns:a14="http://schemas.microsoft.com/office/drawing/2010/main" val="0"/>
                        </a:ext>
                      </a:extLst>
                    </a:blip>
                    <a:stretch>
                      <a:fillRect/>
                    </a:stretch>
                  </pic:blipFill>
                  <pic:spPr>
                    <a:xfrm>
                      <a:off x="0" y="0"/>
                      <a:ext cx="5887272" cy="1695687"/>
                    </a:xfrm>
                    <a:prstGeom prst="rect">
                      <a:avLst/>
                    </a:prstGeom>
                  </pic:spPr>
                </pic:pic>
              </a:graphicData>
            </a:graphic>
          </wp:inline>
        </w:drawing>
      </w:r>
    </w:p>
    <w:p w:rsidR="00EA6274" w:rsidRPr="00EA6274" w:rsidRDefault="00EA6274" w:rsidP="00EA6274">
      <w:pPr>
        <w:pStyle w:val="ListParagraph"/>
        <w:rPr>
          <w:sz w:val="8"/>
          <w:szCs w:val="8"/>
        </w:rPr>
      </w:pPr>
    </w:p>
    <w:p w:rsidR="00EA6274" w:rsidRDefault="007A65B6" w:rsidP="00EA6274">
      <w:pPr>
        <w:pStyle w:val="ListParagraph"/>
        <w:numPr>
          <w:ilvl w:val="0"/>
          <w:numId w:val="24"/>
        </w:numPr>
      </w:pPr>
      <w:r>
        <w:t xml:space="preserve">Once you have attached at least one Release Condition, you will see </w:t>
      </w:r>
      <w:r w:rsidR="00EA6274">
        <w:t>a</w:t>
      </w:r>
      <w:r>
        <w:t xml:space="preserve"> drop-down box appear. Use this menu to choose whether users must satisfy all of the conditions (“All conditions must be met”) or only one (“Any condition must be met”). </w:t>
      </w:r>
    </w:p>
    <w:p w:rsidR="007A65B6" w:rsidRDefault="007A65B6" w:rsidP="00C9271C">
      <w:pPr>
        <w:pStyle w:val="ListParagraph"/>
        <w:numPr>
          <w:ilvl w:val="0"/>
          <w:numId w:val="24"/>
        </w:numPr>
      </w:pPr>
      <w:r>
        <w:t xml:space="preserve">When you are finished making changes to the topic, click the blue </w:t>
      </w:r>
      <w:r>
        <w:rPr>
          <w:b/>
        </w:rPr>
        <w:t xml:space="preserve">Update </w:t>
      </w:r>
      <w:r>
        <w:t xml:space="preserve">button to save your changes. </w:t>
      </w:r>
    </w:p>
    <w:p w:rsidR="007A65B6" w:rsidRDefault="007A65B6" w:rsidP="00C9271C">
      <w:pPr>
        <w:pStyle w:val="ListParagraph"/>
        <w:numPr>
          <w:ilvl w:val="0"/>
          <w:numId w:val="24"/>
        </w:numPr>
      </w:pPr>
      <w:r>
        <w:t>When you are finished editing the topics in the (sub</w:t>
      </w:r>
      <w:proofErr w:type="gramStart"/>
      <w:r>
        <w:t>)module</w:t>
      </w:r>
      <w:proofErr w:type="gramEnd"/>
      <w:r>
        <w:t xml:space="preserve">, click the blue </w:t>
      </w:r>
      <w:r>
        <w:rPr>
          <w:b/>
        </w:rPr>
        <w:t xml:space="preserve">Done Editing </w:t>
      </w:r>
      <w:r>
        <w:t xml:space="preserve"> button. </w:t>
      </w:r>
    </w:p>
    <w:p w:rsidR="00EA6274" w:rsidRDefault="00EA6274" w:rsidP="000A1864"/>
    <w:p w:rsidR="000A1864" w:rsidRDefault="000A1864" w:rsidP="000A1864">
      <w:pPr>
        <w:pStyle w:val="Heading2"/>
      </w:pPr>
      <w:r>
        <w:rPr>
          <w:color w:val="005EA4"/>
          <w:sz w:val="24"/>
          <w:szCs w:val="28"/>
        </w:rPr>
        <w:lastRenderedPageBreak/>
        <w:t>Add a Release Condition to a</w:t>
      </w:r>
      <w:r>
        <w:rPr>
          <w:color w:val="005EA4"/>
          <w:sz w:val="24"/>
          <w:szCs w:val="28"/>
        </w:rPr>
        <w:t xml:space="preserve">n Assignment Submission Folder, Discussion, or Quiz </w:t>
      </w:r>
    </w:p>
    <w:p w:rsidR="000A1864" w:rsidRDefault="00380351" w:rsidP="00380351">
      <w:pPr>
        <w:pStyle w:val="ListParagraph"/>
        <w:numPr>
          <w:ilvl w:val="0"/>
          <w:numId w:val="23"/>
        </w:numPr>
      </w:pPr>
      <w:r>
        <w:t xml:space="preserve">To attach a Release Condition to an Assignment Submission Folder, a Discussion Topic or Forum, or a Quiz, navigate to the </w:t>
      </w:r>
      <w:r>
        <w:rPr>
          <w:b/>
        </w:rPr>
        <w:t>Restrictions</w:t>
      </w:r>
      <w:r>
        <w:t xml:space="preserve"> tab in that tool. </w:t>
      </w:r>
      <w:r w:rsidR="006857D1">
        <w:t xml:space="preserve">(The image below is from the Quiz tool, you will see slightly different tabs in the other tools) </w:t>
      </w:r>
    </w:p>
    <w:p w:rsidR="006857D1" w:rsidRPr="006857D1" w:rsidRDefault="006857D1" w:rsidP="006857D1">
      <w:pPr>
        <w:pStyle w:val="ListParagraph"/>
        <w:rPr>
          <w:sz w:val="8"/>
          <w:szCs w:val="8"/>
        </w:rPr>
      </w:pPr>
    </w:p>
    <w:p w:rsidR="006857D1" w:rsidRDefault="006857D1" w:rsidP="006857D1">
      <w:pPr>
        <w:pStyle w:val="ListParagraph"/>
      </w:pPr>
      <w:r>
        <w:rPr>
          <w:noProof/>
        </w:rPr>
        <w:drawing>
          <wp:inline distT="0" distB="0" distL="0" distR="0">
            <wp:extent cx="5887272" cy="70494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ReleaseConditions_9.png"/>
                    <pic:cNvPicPr/>
                  </pic:nvPicPr>
                  <pic:blipFill>
                    <a:blip r:embed="rId14">
                      <a:extLst>
                        <a:ext uri="{28A0092B-C50C-407E-A947-70E740481C1C}">
                          <a14:useLocalDpi xmlns:a14="http://schemas.microsoft.com/office/drawing/2010/main" val="0"/>
                        </a:ext>
                      </a:extLst>
                    </a:blip>
                    <a:stretch>
                      <a:fillRect/>
                    </a:stretch>
                  </pic:blipFill>
                  <pic:spPr>
                    <a:xfrm>
                      <a:off x="0" y="0"/>
                      <a:ext cx="5887272" cy="704948"/>
                    </a:xfrm>
                    <a:prstGeom prst="rect">
                      <a:avLst/>
                    </a:prstGeom>
                  </pic:spPr>
                </pic:pic>
              </a:graphicData>
            </a:graphic>
          </wp:inline>
        </w:drawing>
      </w:r>
    </w:p>
    <w:p w:rsidR="006857D1" w:rsidRPr="006857D1" w:rsidRDefault="006857D1" w:rsidP="006857D1">
      <w:pPr>
        <w:pStyle w:val="ListParagraph"/>
        <w:rPr>
          <w:sz w:val="8"/>
          <w:szCs w:val="8"/>
        </w:rPr>
      </w:pPr>
    </w:p>
    <w:p w:rsidR="006857D1" w:rsidRDefault="00380351" w:rsidP="006857D1">
      <w:pPr>
        <w:pStyle w:val="ListParagraph"/>
        <w:numPr>
          <w:ilvl w:val="0"/>
          <w:numId w:val="23"/>
        </w:numPr>
      </w:pPr>
      <w:r>
        <w:t xml:space="preserve">Click on the grey </w:t>
      </w:r>
      <w:r>
        <w:rPr>
          <w:b/>
        </w:rPr>
        <w:t>Create and Attach</w:t>
      </w:r>
      <w:r>
        <w:t xml:space="preserve"> button to create a new Release Condition or on the </w:t>
      </w:r>
      <w:r>
        <w:rPr>
          <w:b/>
        </w:rPr>
        <w:t xml:space="preserve">Attach Existing </w:t>
      </w:r>
      <w:r>
        <w:t xml:space="preserve">button if you want to add a condition you had previously created. </w:t>
      </w:r>
    </w:p>
    <w:p w:rsidR="006857D1" w:rsidRPr="006857D1" w:rsidRDefault="006857D1" w:rsidP="006857D1">
      <w:pPr>
        <w:pStyle w:val="ListParagraph"/>
        <w:rPr>
          <w:sz w:val="8"/>
          <w:szCs w:val="8"/>
        </w:rPr>
      </w:pPr>
    </w:p>
    <w:p w:rsidR="006857D1" w:rsidRDefault="006857D1" w:rsidP="006857D1">
      <w:pPr>
        <w:pStyle w:val="ListParagraph"/>
      </w:pPr>
      <w:r>
        <w:rPr>
          <w:noProof/>
        </w:rPr>
        <w:drawing>
          <wp:inline distT="0" distB="0" distL="0" distR="0">
            <wp:extent cx="5582429" cy="102884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eleaseConditions_10.png"/>
                    <pic:cNvPicPr/>
                  </pic:nvPicPr>
                  <pic:blipFill>
                    <a:blip r:embed="rId15">
                      <a:extLst>
                        <a:ext uri="{28A0092B-C50C-407E-A947-70E740481C1C}">
                          <a14:useLocalDpi xmlns:a14="http://schemas.microsoft.com/office/drawing/2010/main" val="0"/>
                        </a:ext>
                      </a:extLst>
                    </a:blip>
                    <a:stretch>
                      <a:fillRect/>
                    </a:stretch>
                  </pic:blipFill>
                  <pic:spPr>
                    <a:xfrm>
                      <a:off x="0" y="0"/>
                      <a:ext cx="5582429" cy="1028844"/>
                    </a:xfrm>
                    <a:prstGeom prst="rect">
                      <a:avLst/>
                    </a:prstGeom>
                  </pic:spPr>
                </pic:pic>
              </a:graphicData>
            </a:graphic>
          </wp:inline>
        </w:drawing>
      </w:r>
    </w:p>
    <w:p w:rsidR="006857D1" w:rsidRPr="006857D1" w:rsidRDefault="006857D1" w:rsidP="006857D1">
      <w:pPr>
        <w:pStyle w:val="ListParagraph"/>
        <w:rPr>
          <w:sz w:val="8"/>
          <w:szCs w:val="8"/>
        </w:rPr>
      </w:pPr>
    </w:p>
    <w:p w:rsidR="00DB40A4" w:rsidRDefault="00DB40A4" w:rsidP="00380351">
      <w:pPr>
        <w:pStyle w:val="ListParagraph"/>
        <w:numPr>
          <w:ilvl w:val="0"/>
          <w:numId w:val="23"/>
        </w:numPr>
      </w:pPr>
      <w:r>
        <w:t xml:space="preserve">Once you have attached at least one Release Condition, you will see a drop-down box appear. Use this menu to choose whether users must satisfy all of the conditions (“All conditions must be met”) or only one (“Any condition must be met”). </w:t>
      </w:r>
    </w:p>
    <w:p w:rsidR="006857D1" w:rsidRPr="006857D1" w:rsidRDefault="006857D1" w:rsidP="006857D1">
      <w:pPr>
        <w:pStyle w:val="ListParagraph"/>
        <w:rPr>
          <w:sz w:val="8"/>
          <w:szCs w:val="8"/>
        </w:rPr>
      </w:pPr>
    </w:p>
    <w:p w:rsidR="006857D1" w:rsidRDefault="006857D1" w:rsidP="006857D1">
      <w:pPr>
        <w:pStyle w:val="ListParagraph"/>
      </w:pPr>
      <w:r>
        <w:rPr>
          <w:noProof/>
        </w:rPr>
        <w:drawing>
          <wp:inline distT="0" distB="0" distL="0" distR="0">
            <wp:extent cx="5887272" cy="175284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eleaseConditions_11.png"/>
                    <pic:cNvPicPr/>
                  </pic:nvPicPr>
                  <pic:blipFill>
                    <a:blip r:embed="rId16">
                      <a:extLst>
                        <a:ext uri="{28A0092B-C50C-407E-A947-70E740481C1C}">
                          <a14:useLocalDpi xmlns:a14="http://schemas.microsoft.com/office/drawing/2010/main" val="0"/>
                        </a:ext>
                      </a:extLst>
                    </a:blip>
                    <a:stretch>
                      <a:fillRect/>
                    </a:stretch>
                  </pic:blipFill>
                  <pic:spPr>
                    <a:xfrm>
                      <a:off x="0" y="0"/>
                      <a:ext cx="5887272" cy="1752845"/>
                    </a:xfrm>
                    <a:prstGeom prst="rect">
                      <a:avLst/>
                    </a:prstGeom>
                  </pic:spPr>
                </pic:pic>
              </a:graphicData>
            </a:graphic>
          </wp:inline>
        </w:drawing>
      </w:r>
    </w:p>
    <w:p w:rsidR="006857D1" w:rsidRPr="006857D1" w:rsidRDefault="006857D1" w:rsidP="006857D1">
      <w:pPr>
        <w:pStyle w:val="ListParagraph"/>
        <w:rPr>
          <w:sz w:val="8"/>
          <w:szCs w:val="8"/>
        </w:rPr>
      </w:pPr>
    </w:p>
    <w:p w:rsidR="00380351" w:rsidRPr="000A1864" w:rsidRDefault="00DB40A4" w:rsidP="00380351">
      <w:pPr>
        <w:pStyle w:val="ListParagraph"/>
        <w:numPr>
          <w:ilvl w:val="0"/>
          <w:numId w:val="23"/>
        </w:numPr>
      </w:pPr>
      <w:r>
        <w:t xml:space="preserve"> When you are done attaching Release Conditions to your activity, cli</w:t>
      </w:r>
      <w:bookmarkStart w:id="0" w:name="_GoBack"/>
      <w:bookmarkEnd w:id="0"/>
      <w:r>
        <w:t xml:space="preserve">ck the blue </w:t>
      </w:r>
      <w:r>
        <w:rPr>
          <w:b/>
        </w:rPr>
        <w:t xml:space="preserve">Save and Close </w:t>
      </w:r>
      <w:r>
        <w:t xml:space="preserve">button. </w:t>
      </w:r>
    </w:p>
    <w:sectPr w:rsidR="00380351" w:rsidRPr="000A1864" w:rsidSect="00B34178">
      <w:headerReference w:type="default" r:id="rId17"/>
      <w:footerReference w:type="default" r:id="rId18"/>
      <w:pgSz w:w="12240" w:h="15840"/>
      <w:pgMar w:top="1134" w:right="1134" w:bottom="1134" w:left="1134"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04C" w:rsidRDefault="00CF704C" w:rsidP="00CF704C">
      <w:pPr>
        <w:spacing w:after="0" w:line="240" w:lineRule="auto"/>
      </w:pPr>
      <w:r>
        <w:separator/>
      </w:r>
    </w:p>
  </w:endnote>
  <w:endnote w:type="continuationSeparator" w:id="0">
    <w:p w:rsidR="00CF704C" w:rsidRDefault="00CF704C" w:rsidP="00CF7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04C" w:rsidRDefault="00CF704C">
    <w:pPr>
      <w:pStyle w:val="Footer"/>
    </w:pPr>
    <w:r>
      <w:rPr>
        <w:noProof/>
      </w:rPr>
      <w:drawing>
        <wp:anchor distT="0" distB="0" distL="114300" distR="114300" simplePos="0" relativeHeight="251658240" behindDoc="0" locked="0" layoutInCell="1" allowOverlap="1">
          <wp:simplePos x="0" y="0"/>
          <wp:positionH relativeFrom="margin">
            <wp:posOffset>-502920</wp:posOffset>
          </wp:positionH>
          <wp:positionV relativeFrom="margin">
            <wp:posOffset>8206105</wp:posOffset>
          </wp:positionV>
          <wp:extent cx="73152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EL-Banner-Blue-BottomUR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0" cy="91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04C" w:rsidRDefault="00CF704C" w:rsidP="00CF704C">
      <w:pPr>
        <w:spacing w:after="0" w:line="240" w:lineRule="auto"/>
      </w:pPr>
      <w:r>
        <w:separator/>
      </w:r>
    </w:p>
  </w:footnote>
  <w:footnote w:type="continuationSeparator" w:id="0">
    <w:p w:rsidR="00CF704C" w:rsidRDefault="00CF704C" w:rsidP="00CF7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Cs w:val="20"/>
      </w:rPr>
      <w:id w:val="-1318336367"/>
      <w:docPartObj>
        <w:docPartGallery w:val="Page Numbers (Top of Page)"/>
        <w:docPartUnique/>
      </w:docPartObj>
    </w:sdtPr>
    <w:sdtEndPr/>
    <w:sdtContent>
      <w:p w:rsidR="00CF704C" w:rsidRPr="00FF1350" w:rsidRDefault="00C70395" w:rsidP="00010200">
        <w:pPr>
          <w:pStyle w:val="Header"/>
          <w:rPr>
            <w:rFonts w:asciiTheme="minorHAnsi" w:hAnsiTheme="minorHAnsi"/>
            <w:szCs w:val="20"/>
          </w:rPr>
        </w:pPr>
        <w:r w:rsidRPr="00C70395">
          <w:rPr>
            <w:b/>
            <w:color w:val="005EA4"/>
            <w:sz w:val="32"/>
            <w:szCs w:val="32"/>
          </w:rPr>
          <w:t xml:space="preserve">VIULearn | </w:t>
        </w:r>
        <w:r w:rsidR="00AB75AE">
          <w:rPr>
            <w:b/>
            <w:color w:val="005EA4"/>
            <w:sz w:val="32"/>
            <w:szCs w:val="32"/>
          </w:rPr>
          <w:t>Creating Release Conditions</w:t>
        </w:r>
        <w:r w:rsidR="00DD29B6">
          <w:rPr>
            <w:rFonts w:asciiTheme="minorHAnsi" w:hAnsiTheme="minorHAnsi"/>
            <w:szCs w:val="20"/>
          </w:rPr>
          <w:tab/>
        </w:r>
        <w:r w:rsidR="00CF704C" w:rsidRPr="00FF1350">
          <w:rPr>
            <w:rFonts w:asciiTheme="minorHAnsi" w:hAnsiTheme="minorHAnsi"/>
            <w:szCs w:val="20"/>
          </w:rPr>
          <w:t xml:space="preserve">Page </w:t>
        </w:r>
        <w:r w:rsidR="00CF704C" w:rsidRPr="00FF1350">
          <w:rPr>
            <w:rFonts w:asciiTheme="minorHAnsi" w:hAnsiTheme="minorHAnsi"/>
            <w:bCs/>
            <w:szCs w:val="20"/>
          </w:rPr>
          <w:fldChar w:fldCharType="begin"/>
        </w:r>
        <w:r w:rsidR="00CF704C" w:rsidRPr="00FF1350">
          <w:rPr>
            <w:rFonts w:asciiTheme="minorHAnsi" w:hAnsiTheme="minorHAnsi"/>
            <w:bCs/>
            <w:szCs w:val="20"/>
          </w:rPr>
          <w:instrText xml:space="preserve"> PAGE </w:instrText>
        </w:r>
        <w:r w:rsidR="00CF704C" w:rsidRPr="00FF1350">
          <w:rPr>
            <w:rFonts w:asciiTheme="minorHAnsi" w:hAnsiTheme="minorHAnsi"/>
            <w:bCs/>
            <w:szCs w:val="20"/>
          </w:rPr>
          <w:fldChar w:fldCharType="separate"/>
        </w:r>
        <w:r w:rsidR="006857D1">
          <w:rPr>
            <w:rFonts w:asciiTheme="minorHAnsi" w:hAnsiTheme="minorHAnsi"/>
            <w:bCs/>
            <w:noProof/>
            <w:szCs w:val="20"/>
          </w:rPr>
          <w:t>4</w:t>
        </w:r>
        <w:r w:rsidR="00CF704C" w:rsidRPr="00FF1350">
          <w:rPr>
            <w:rFonts w:asciiTheme="minorHAnsi" w:hAnsiTheme="minorHAnsi"/>
            <w:bCs/>
            <w:szCs w:val="20"/>
          </w:rPr>
          <w:fldChar w:fldCharType="end"/>
        </w:r>
        <w:r w:rsidR="00CF704C" w:rsidRPr="00FF1350">
          <w:rPr>
            <w:rFonts w:asciiTheme="minorHAnsi" w:hAnsiTheme="minorHAnsi"/>
            <w:szCs w:val="20"/>
          </w:rPr>
          <w:t xml:space="preserve"> of </w:t>
        </w:r>
        <w:r w:rsidR="00CF704C" w:rsidRPr="00FF1350">
          <w:rPr>
            <w:rFonts w:asciiTheme="minorHAnsi" w:hAnsiTheme="minorHAnsi"/>
            <w:bCs/>
            <w:szCs w:val="20"/>
          </w:rPr>
          <w:fldChar w:fldCharType="begin"/>
        </w:r>
        <w:r w:rsidR="00CF704C" w:rsidRPr="00FF1350">
          <w:rPr>
            <w:rFonts w:asciiTheme="minorHAnsi" w:hAnsiTheme="minorHAnsi"/>
            <w:bCs/>
            <w:szCs w:val="20"/>
          </w:rPr>
          <w:instrText xml:space="preserve"> NUMPAGES  </w:instrText>
        </w:r>
        <w:r w:rsidR="00CF704C" w:rsidRPr="00FF1350">
          <w:rPr>
            <w:rFonts w:asciiTheme="minorHAnsi" w:hAnsiTheme="minorHAnsi"/>
            <w:bCs/>
            <w:szCs w:val="20"/>
          </w:rPr>
          <w:fldChar w:fldCharType="separate"/>
        </w:r>
        <w:r w:rsidR="006857D1">
          <w:rPr>
            <w:rFonts w:asciiTheme="minorHAnsi" w:hAnsiTheme="minorHAnsi"/>
            <w:bCs/>
            <w:noProof/>
            <w:szCs w:val="20"/>
          </w:rPr>
          <w:t>5</w:t>
        </w:r>
        <w:r w:rsidR="00CF704C" w:rsidRPr="00FF1350">
          <w:rPr>
            <w:rFonts w:asciiTheme="minorHAnsi" w:hAnsiTheme="minorHAnsi"/>
            <w:bCs/>
            <w:szCs w:val="20"/>
          </w:rPr>
          <w:fldChar w:fldCharType="end"/>
        </w:r>
      </w:p>
    </w:sdtContent>
  </w:sdt>
  <w:p w:rsidR="00CF704C" w:rsidRPr="00CF704C" w:rsidRDefault="00CF704C">
    <w:pPr>
      <w:pStyle w:val="Header"/>
      <w:rPr>
        <w:rFonts w:asciiTheme="minorHAnsi" w:hAnsiTheme="minorHAnsi"/>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i1034" type="#_x0000_t75" style="width:15.75pt;height:15pt;visibility:visible;mso-wrap-style:square" o:bullet="t">
        <v:imagedata r:id="rId1" o:title=""/>
      </v:shape>
    </w:pict>
  </w:numPicBullet>
  <w:numPicBullet w:numPicBulletId="1">
    <w:pict>
      <v:shape id="Picture 27" o:spid="_x0000_i1035" type="#_x0000_t75" style="width:15.75pt;height:15pt;visibility:visible;mso-wrap-style:square" o:bullet="t">
        <v:imagedata r:id="rId2" o:title=""/>
      </v:shape>
    </w:pict>
  </w:numPicBullet>
  <w:abstractNum w:abstractNumId="0" w15:restartNumberingAfterBreak="0">
    <w:nsid w:val="046C410A"/>
    <w:multiLevelType w:val="hybridMultilevel"/>
    <w:tmpl w:val="DF067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E6AA3"/>
    <w:multiLevelType w:val="hybridMultilevel"/>
    <w:tmpl w:val="BA04D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16651"/>
    <w:multiLevelType w:val="hybridMultilevel"/>
    <w:tmpl w:val="9E7EB34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56884"/>
    <w:multiLevelType w:val="hybridMultilevel"/>
    <w:tmpl w:val="A5DED6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33035"/>
    <w:multiLevelType w:val="multilevel"/>
    <w:tmpl w:val="23B66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A95ADF"/>
    <w:multiLevelType w:val="hybridMultilevel"/>
    <w:tmpl w:val="6DF48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40102"/>
    <w:multiLevelType w:val="hybridMultilevel"/>
    <w:tmpl w:val="1FD0D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4B75F7"/>
    <w:multiLevelType w:val="hybridMultilevel"/>
    <w:tmpl w:val="2F6C8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90DB6"/>
    <w:multiLevelType w:val="hybridMultilevel"/>
    <w:tmpl w:val="4AA64D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3414E"/>
    <w:multiLevelType w:val="hybridMultilevel"/>
    <w:tmpl w:val="88BAE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E5E45"/>
    <w:multiLevelType w:val="hybridMultilevel"/>
    <w:tmpl w:val="CF2668F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E231E5"/>
    <w:multiLevelType w:val="hybridMultilevel"/>
    <w:tmpl w:val="A4BC6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DF5875"/>
    <w:multiLevelType w:val="hybridMultilevel"/>
    <w:tmpl w:val="07220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D44CC0"/>
    <w:multiLevelType w:val="hybridMultilevel"/>
    <w:tmpl w:val="BF1E9C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9651B9"/>
    <w:multiLevelType w:val="hybridMultilevel"/>
    <w:tmpl w:val="5E985FF2"/>
    <w:lvl w:ilvl="0" w:tplc="FD484B1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4CC86A81"/>
    <w:multiLevelType w:val="hybridMultilevel"/>
    <w:tmpl w:val="F8104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9E10E3"/>
    <w:multiLevelType w:val="hybridMultilevel"/>
    <w:tmpl w:val="A45E2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AE79CE"/>
    <w:multiLevelType w:val="hybridMultilevel"/>
    <w:tmpl w:val="565EE75C"/>
    <w:lvl w:ilvl="0" w:tplc="6B6A3512">
      <w:start w:val="1"/>
      <w:numFmt w:val="bullet"/>
      <w:lvlText w:val=""/>
      <w:lvlPicBulletId w:val="0"/>
      <w:lvlJc w:val="left"/>
      <w:pPr>
        <w:tabs>
          <w:tab w:val="num" w:pos="1080"/>
        </w:tabs>
        <w:ind w:left="1080" w:hanging="360"/>
      </w:pPr>
      <w:rPr>
        <w:rFonts w:ascii="Symbol" w:hAnsi="Symbol" w:hint="default"/>
      </w:rPr>
    </w:lvl>
    <w:lvl w:ilvl="1" w:tplc="6D8AB16A" w:tentative="1">
      <w:start w:val="1"/>
      <w:numFmt w:val="bullet"/>
      <w:lvlText w:val=""/>
      <w:lvlJc w:val="left"/>
      <w:pPr>
        <w:tabs>
          <w:tab w:val="num" w:pos="1800"/>
        </w:tabs>
        <w:ind w:left="1800" w:hanging="360"/>
      </w:pPr>
      <w:rPr>
        <w:rFonts w:ascii="Symbol" w:hAnsi="Symbol" w:hint="default"/>
      </w:rPr>
    </w:lvl>
    <w:lvl w:ilvl="2" w:tplc="D3FA9D5C" w:tentative="1">
      <w:start w:val="1"/>
      <w:numFmt w:val="bullet"/>
      <w:lvlText w:val=""/>
      <w:lvlJc w:val="left"/>
      <w:pPr>
        <w:tabs>
          <w:tab w:val="num" w:pos="2520"/>
        </w:tabs>
        <w:ind w:left="2520" w:hanging="360"/>
      </w:pPr>
      <w:rPr>
        <w:rFonts w:ascii="Symbol" w:hAnsi="Symbol" w:hint="default"/>
      </w:rPr>
    </w:lvl>
    <w:lvl w:ilvl="3" w:tplc="6494EC7E" w:tentative="1">
      <w:start w:val="1"/>
      <w:numFmt w:val="bullet"/>
      <w:lvlText w:val=""/>
      <w:lvlJc w:val="left"/>
      <w:pPr>
        <w:tabs>
          <w:tab w:val="num" w:pos="3240"/>
        </w:tabs>
        <w:ind w:left="3240" w:hanging="360"/>
      </w:pPr>
      <w:rPr>
        <w:rFonts w:ascii="Symbol" w:hAnsi="Symbol" w:hint="default"/>
      </w:rPr>
    </w:lvl>
    <w:lvl w:ilvl="4" w:tplc="2C308F66" w:tentative="1">
      <w:start w:val="1"/>
      <w:numFmt w:val="bullet"/>
      <w:lvlText w:val=""/>
      <w:lvlJc w:val="left"/>
      <w:pPr>
        <w:tabs>
          <w:tab w:val="num" w:pos="3960"/>
        </w:tabs>
        <w:ind w:left="3960" w:hanging="360"/>
      </w:pPr>
      <w:rPr>
        <w:rFonts w:ascii="Symbol" w:hAnsi="Symbol" w:hint="default"/>
      </w:rPr>
    </w:lvl>
    <w:lvl w:ilvl="5" w:tplc="B35EBF46" w:tentative="1">
      <w:start w:val="1"/>
      <w:numFmt w:val="bullet"/>
      <w:lvlText w:val=""/>
      <w:lvlJc w:val="left"/>
      <w:pPr>
        <w:tabs>
          <w:tab w:val="num" w:pos="4680"/>
        </w:tabs>
        <w:ind w:left="4680" w:hanging="360"/>
      </w:pPr>
      <w:rPr>
        <w:rFonts w:ascii="Symbol" w:hAnsi="Symbol" w:hint="default"/>
      </w:rPr>
    </w:lvl>
    <w:lvl w:ilvl="6" w:tplc="5D7CB518" w:tentative="1">
      <w:start w:val="1"/>
      <w:numFmt w:val="bullet"/>
      <w:lvlText w:val=""/>
      <w:lvlJc w:val="left"/>
      <w:pPr>
        <w:tabs>
          <w:tab w:val="num" w:pos="5400"/>
        </w:tabs>
        <w:ind w:left="5400" w:hanging="360"/>
      </w:pPr>
      <w:rPr>
        <w:rFonts w:ascii="Symbol" w:hAnsi="Symbol" w:hint="default"/>
      </w:rPr>
    </w:lvl>
    <w:lvl w:ilvl="7" w:tplc="C9E861E0" w:tentative="1">
      <w:start w:val="1"/>
      <w:numFmt w:val="bullet"/>
      <w:lvlText w:val=""/>
      <w:lvlJc w:val="left"/>
      <w:pPr>
        <w:tabs>
          <w:tab w:val="num" w:pos="6120"/>
        </w:tabs>
        <w:ind w:left="6120" w:hanging="360"/>
      </w:pPr>
      <w:rPr>
        <w:rFonts w:ascii="Symbol" w:hAnsi="Symbol" w:hint="default"/>
      </w:rPr>
    </w:lvl>
    <w:lvl w:ilvl="8" w:tplc="3DC8A0B2" w:tentative="1">
      <w:start w:val="1"/>
      <w:numFmt w:val="bullet"/>
      <w:lvlText w:val=""/>
      <w:lvlJc w:val="left"/>
      <w:pPr>
        <w:tabs>
          <w:tab w:val="num" w:pos="6840"/>
        </w:tabs>
        <w:ind w:left="6840" w:hanging="360"/>
      </w:pPr>
      <w:rPr>
        <w:rFonts w:ascii="Symbol" w:hAnsi="Symbol" w:hint="default"/>
      </w:rPr>
    </w:lvl>
  </w:abstractNum>
  <w:abstractNum w:abstractNumId="18" w15:restartNumberingAfterBreak="0">
    <w:nsid w:val="54824272"/>
    <w:multiLevelType w:val="hybridMultilevel"/>
    <w:tmpl w:val="677C71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A97FF0"/>
    <w:multiLevelType w:val="hybridMultilevel"/>
    <w:tmpl w:val="7406A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282795"/>
    <w:multiLevelType w:val="hybridMultilevel"/>
    <w:tmpl w:val="D7EAA5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345081"/>
    <w:multiLevelType w:val="hybridMultilevel"/>
    <w:tmpl w:val="15FA90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C5457F"/>
    <w:multiLevelType w:val="hybridMultilevel"/>
    <w:tmpl w:val="F8104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1B42DD"/>
    <w:multiLevelType w:val="hybridMultilevel"/>
    <w:tmpl w:val="39141F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14"/>
  </w:num>
  <w:num w:numId="4">
    <w:abstractNumId w:val="23"/>
  </w:num>
  <w:num w:numId="5">
    <w:abstractNumId w:val="3"/>
  </w:num>
  <w:num w:numId="6">
    <w:abstractNumId w:val="16"/>
  </w:num>
  <w:num w:numId="7">
    <w:abstractNumId w:val="5"/>
  </w:num>
  <w:num w:numId="8">
    <w:abstractNumId w:val="19"/>
  </w:num>
  <w:num w:numId="9">
    <w:abstractNumId w:val="18"/>
  </w:num>
  <w:num w:numId="10">
    <w:abstractNumId w:val="1"/>
  </w:num>
  <w:num w:numId="11">
    <w:abstractNumId w:val="12"/>
  </w:num>
  <w:num w:numId="12">
    <w:abstractNumId w:val="9"/>
  </w:num>
  <w:num w:numId="13">
    <w:abstractNumId w:val="20"/>
  </w:num>
  <w:num w:numId="14">
    <w:abstractNumId w:val="6"/>
  </w:num>
  <w:num w:numId="15">
    <w:abstractNumId w:val="17"/>
  </w:num>
  <w:num w:numId="16">
    <w:abstractNumId w:val="21"/>
  </w:num>
  <w:num w:numId="17">
    <w:abstractNumId w:val="7"/>
  </w:num>
  <w:num w:numId="18">
    <w:abstractNumId w:val="11"/>
  </w:num>
  <w:num w:numId="19">
    <w:abstractNumId w:val="15"/>
  </w:num>
  <w:num w:numId="20">
    <w:abstractNumId w:val="4"/>
  </w:num>
  <w:num w:numId="21">
    <w:abstractNumId w:val="2"/>
  </w:num>
  <w:num w:numId="22">
    <w:abstractNumId w:val="10"/>
  </w:num>
  <w:num w:numId="23">
    <w:abstractNumId w:val="2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04C"/>
    <w:rsid w:val="000037C8"/>
    <w:rsid w:val="000046E4"/>
    <w:rsid w:val="0000492A"/>
    <w:rsid w:val="00007257"/>
    <w:rsid w:val="00010200"/>
    <w:rsid w:val="00012B76"/>
    <w:rsid w:val="00055435"/>
    <w:rsid w:val="00080A00"/>
    <w:rsid w:val="0008261E"/>
    <w:rsid w:val="000A14CE"/>
    <w:rsid w:val="000A1864"/>
    <w:rsid w:val="000A54BF"/>
    <w:rsid w:val="000B369A"/>
    <w:rsid w:val="00153157"/>
    <w:rsid w:val="001602D3"/>
    <w:rsid w:val="0016217F"/>
    <w:rsid w:val="00163827"/>
    <w:rsid w:val="001717C3"/>
    <w:rsid w:val="001927A3"/>
    <w:rsid w:val="00196986"/>
    <w:rsid w:val="001B4761"/>
    <w:rsid w:val="001B48B2"/>
    <w:rsid w:val="001C32A9"/>
    <w:rsid w:val="001C381F"/>
    <w:rsid w:val="001D6F98"/>
    <w:rsid w:val="001F18F9"/>
    <w:rsid w:val="001F70ED"/>
    <w:rsid w:val="002046B2"/>
    <w:rsid w:val="0022244B"/>
    <w:rsid w:val="00222D03"/>
    <w:rsid w:val="00232975"/>
    <w:rsid w:val="00251301"/>
    <w:rsid w:val="00256B1C"/>
    <w:rsid w:val="002834BD"/>
    <w:rsid w:val="00286A94"/>
    <w:rsid w:val="002A00E7"/>
    <w:rsid w:val="002A32DA"/>
    <w:rsid w:val="002C3795"/>
    <w:rsid w:val="002E6D9E"/>
    <w:rsid w:val="00310DE8"/>
    <w:rsid w:val="00315D21"/>
    <w:rsid w:val="00324217"/>
    <w:rsid w:val="00331BD9"/>
    <w:rsid w:val="003534BA"/>
    <w:rsid w:val="00380351"/>
    <w:rsid w:val="003C16DB"/>
    <w:rsid w:val="003E47DA"/>
    <w:rsid w:val="004153DB"/>
    <w:rsid w:val="00415431"/>
    <w:rsid w:val="0041765F"/>
    <w:rsid w:val="00423095"/>
    <w:rsid w:val="004341DC"/>
    <w:rsid w:val="004357F8"/>
    <w:rsid w:val="004643D0"/>
    <w:rsid w:val="00471BBE"/>
    <w:rsid w:val="00484658"/>
    <w:rsid w:val="004A6D6F"/>
    <w:rsid w:val="004C4208"/>
    <w:rsid w:val="004F10F0"/>
    <w:rsid w:val="004F6FE6"/>
    <w:rsid w:val="00522B16"/>
    <w:rsid w:val="0057117E"/>
    <w:rsid w:val="00582E11"/>
    <w:rsid w:val="00590977"/>
    <w:rsid w:val="00593B6A"/>
    <w:rsid w:val="005A0C28"/>
    <w:rsid w:val="005A155E"/>
    <w:rsid w:val="005B0331"/>
    <w:rsid w:val="0063182D"/>
    <w:rsid w:val="0063629B"/>
    <w:rsid w:val="00671386"/>
    <w:rsid w:val="006857D1"/>
    <w:rsid w:val="006A1E19"/>
    <w:rsid w:val="006A5687"/>
    <w:rsid w:val="006B4111"/>
    <w:rsid w:val="007476CC"/>
    <w:rsid w:val="00781243"/>
    <w:rsid w:val="007934D9"/>
    <w:rsid w:val="007A65B6"/>
    <w:rsid w:val="007B34DF"/>
    <w:rsid w:val="007B4570"/>
    <w:rsid w:val="007D5236"/>
    <w:rsid w:val="007D5AD4"/>
    <w:rsid w:val="00806B31"/>
    <w:rsid w:val="00824FDD"/>
    <w:rsid w:val="0084489B"/>
    <w:rsid w:val="00867276"/>
    <w:rsid w:val="008841F0"/>
    <w:rsid w:val="008954D5"/>
    <w:rsid w:val="008B7FCC"/>
    <w:rsid w:val="008D267E"/>
    <w:rsid w:val="008D58BD"/>
    <w:rsid w:val="008F5B28"/>
    <w:rsid w:val="00910FD7"/>
    <w:rsid w:val="0092032C"/>
    <w:rsid w:val="00926BF3"/>
    <w:rsid w:val="0096182B"/>
    <w:rsid w:val="00962C78"/>
    <w:rsid w:val="009805AF"/>
    <w:rsid w:val="0099345D"/>
    <w:rsid w:val="009D3C08"/>
    <w:rsid w:val="009D445C"/>
    <w:rsid w:val="009F5590"/>
    <w:rsid w:val="009F6B8D"/>
    <w:rsid w:val="00A02DE5"/>
    <w:rsid w:val="00A11CD6"/>
    <w:rsid w:val="00A31EA3"/>
    <w:rsid w:val="00A666E8"/>
    <w:rsid w:val="00A91CDB"/>
    <w:rsid w:val="00AB75AE"/>
    <w:rsid w:val="00AD0828"/>
    <w:rsid w:val="00AD2D4C"/>
    <w:rsid w:val="00AD2D6D"/>
    <w:rsid w:val="00AE69F8"/>
    <w:rsid w:val="00B13C1C"/>
    <w:rsid w:val="00B34178"/>
    <w:rsid w:val="00B5441B"/>
    <w:rsid w:val="00B975D8"/>
    <w:rsid w:val="00BA0789"/>
    <w:rsid w:val="00BA7078"/>
    <w:rsid w:val="00BE20FB"/>
    <w:rsid w:val="00BE4529"/>
    <w:rsid w:val="00BE6CA7"/>
    <w:rsid w:val="00C042FE"/>
    <w:rsid w:val="00C231AA"/>
    <w:rsid w:val="00C70395"/>
    <w:rsid w:val="00C9271C"/>
    <w:rsid w:val="00CC0560"/>
    <w:rsid w:val="00CD76B5"/>
    <w:rsid w:val="00CE03D6"/>
    <w:rsid w:val="00CF704C"/>
    <w:rsid w:val="00D156F6"/>
    <w:rsid w:val="00D611D6"/>
    <w:rsid w:val="00D650F0"/>
    <w:rsid w:val="00D70A45"/>
    <w:rsid w:val="00D80C1F"/>
    <w:rsid w:val="00DA3ACF"/>
    <w:rsid w:val="00DB40A4"/>
    <w:rsid w:val="00DD29B6"/>
    <w:rsid w:val="00DD496B"/>
    <w:rsid w:val="00E20CD8"/>
    <w:rsid w:val="00E25DE3"/>
    <w:rsid w:val="00E97FE2"/>
    <w:rsid w:val="00EA6274"/>
    <w:rsid w:val="00EA7EAA"/>
    <w:rsid w:val="00EC016C"/>
    <w:rsid w:val="00EE266E"/>
    <w:rsid w:val="00EF43A0"/>
    <w:rsid w:val="00F3554A"/>
    <w:rsid w:val="00F36986"/>
    <w:rsid w:val="00F53C1A"/>
    <w:rsid w:val="00F72F1A"/>
    <w:rsid w:val="00F73F6F"/>
    <w:rsid w:val="00F752ED"/>
    <w:rsid w:val="00FD758E"/>
    <w:rsid w:val="00FE0530"/>
    <w:rsid w:val="00FF1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2"/>
    </o:shapelayout>
  </w:shapeDefaults>
  <w:decimalSymbol w:val="."/>
  <w:listSeparator w:val=","/>
  <w15:chartTrackingRefBased/>
  <w15:docId w15:val="{937493C9-2BFC-4C43-918A-71A589AA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Segoe UI"/>
        <w:sz w:val="22"/>
        <w:szCs w:val="22"/>
        <w:lang w:val="en-US"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CD6"/>
  </w:style>
  <w:style w:type="paragraph" w:styleId="Heading1">
    <w:name w:val="heading 1"/>
    <w:basedOn w:val="Normal"/>
    <w:next w:val="Normal"/>
    <w:link w:val="Heading1Char"/>
    <w:uiPriority w:val="9"/>
    <w:qFormat/>
    <w:rsid w:val="00B34178"/>
    <w:pPr>
      <w:keepNext/>
      <w:keepLines/>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B34178"/>
    <w:pPr>
      <w:keepNext/>
      <w:keepLines/>
      <w:spacing w:before="40"/>
      <w:outlineLvl w:val="1"/>
    </w:pPr>
    <w:rPr>
      <w:rFonts w:eastAsiaTheme="majorEastAsia" w:cstheme="majorBidi"/>
      <w:b/>
      <w:color w:val="2E74B5" w:themeColor="accent1" w:themeShade="BF"/>
      <w:sz w:val="28"/>
      <w:szCs w:val="26"/>
    </w:rPr>
  </w:style>
  <w:style w:type="paragraph" w:styleId="Heading3">
    <w:name w:val="heading 3"/>
    <w:basedOn w:val="Normal"/>
    <w:next w:val="Normal"/>
    <w:link w:val="Heading3Char"/>
    <w:uiPriority w:val="9"/>
    <w:unhideWhenUsed/>
    <w:qFormat/>
    <w:rsid w:val="00FF1350"/>
    <w:pPr>
      <w:keepNext/>
      <w:keepLines/>
      <w:spacing w:before="40"/>
      <w:outlineLvl w:val="2"/>
    </w:pPr>
    <w:rPr>
      <w:rFonts w:eastAsiaTheme="majorEastAsia" w:cstheme="majorBidi"/>
      <w:b/>
      <w:color w:val="2E74B5" w:themeColor="accent1" w:themeShade="B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350"/>
    <w:pPr>
      <w:tabs>
        <w:tab w:val="center" w:pos="4680"/>
        <w:tab w:val="right" w:pos="9360"/>
      </w:tabs>
      <w:spacing w:after="0" w:line="240" w:lineRule="auto"/>
    </w:pPr>
    <w:rPr>
      <w:sz w:val="20"/>
    </w:rPr>
  </w:style>
  <w:style w:type="character" w:customStyle="1" w:styleId="HeaderChar">
    <w:name w:val="Header Char"/>
    <w:basedOn w:val="DefaultParagraphFont"/>
    <w:link w:val="Header"/>
    <w:uiPriority w:val="99"/>
    <w:rsid w:val="00FF1350"/>
    <w:rPr>
      <w:sz w:val="20"/>
    </w:rPr>
  </w:style>
  <w:style w:type="paragraph" w:styleId="Footer">
    <w:name w:val="footer"/>
    <w:basedOn w:val="Normal"/>
    <w:link w:val="FooterChar"/>
    <w:uiPriority w:val="99"/>
    <w:unhideWhenUsed/>
    <w:rsid w:val="00CF7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04C"/>
  </w:style>
  <w:style w:type="character" w:customStyle="1" w:styleId="Heading1Char">
    <w:name w:val="Heading 1 Char"/>
    <w:basedOn w:val="DefaultParagraphFont"/>
    <w:link w:val="Heading1"/>
    <w:uiPriority w:val="9"/>
    <w:rsid w:val="00B34178"/>
    <w:rPr>
      <w:rFonts w:eastAsiaTheme="majorEastAsia" w:cstheme="majorBidi"/>
      <w:b/>
      <w:color w:val="2E74B5" w:themeColor="accent1" w:themeShade="BF"/>
      <w:sz w:val="32"/>
      <w:szCs w:val="32"/>
    </w:rPr>
  </w:style>
  <w:style w:type="character" w:customStyle="1" w:styleId="Heading2Char">
    <w:name w:val="Heading 2 Char"/>
    <w:basedOn w:val="DefaultParagraphFont"/>
    <w:link w:val="Heading2"/>
    <w:uiPriority w:val="9"/>
    <w:rsid w:val="00B34178"/>
    <w:rPr>
      <w:rFonts w:eastAsiaTheme="majorEastAsia" w:cstheme="majorBidi"/>
      <w:b/>
      <w:color w:val="2E74B5" w:themeColor="accent1" w:themeShade="BF"/>
      <w:sz w:val="28"/>
      <w:szCs w:val="26"/>
    </w:rPr>
  </w:style>
  <w:style w:type="character" w:customStyle="1" w:styleId="Heading3Char">
    <w:name w:val="Heading 3 Char"/>
    <w:basedOn w:val="DefaultParagraphFont"/>
    <w:link w:val="Heading3"/>
    <w:uiPriority w:val="9"/>
    <w:rsid w:val="00FF1350"/>
    <w:rPr>
      <w:rFonts w:eastAsiaTheme="majorEastAsia" w:cstheme="majorBidi"/>
      <w:b/>
      <w:color w:val="2E74B5" w:themeColor="accent1" w:themeShade="BF"/>
      <w:sz w:val="24"/>
      <w:szCs w:val="24"/>
    </w:rPr>
  </w:style>
  <w:style w:type="paragraph" w:styleId="ListParagraph">
    <w:name w:val="List Paragraph"/>
    <w:basedOn w:val="Normal"/>
    <w:uiPriority w:val="34"/>
    <w:qFormat/>
    <w:rsid w:val="006A1E19"/>
    <w:pPr>
      <w:ind w:left="720"/>
      <w:contextualSpacing/>
    </w:pPr>
  </w:style>
  <w:style w:type="table" w:styleId="TableGridLight">
    <w:name w:val="Grid Table Light"/>
    <w:basedOn w:val="TableNormal"/>
    <w:uiPriority w:val="40"/>
    <w:rsid w:val="006A1E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2329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297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A155E"/>
    <w:rPr>
      <w:color w:val="0563C1" w:themeColor="hyperlink"/>
      <w:u w:val="single"/>
    </w:rPr>
  </w:style>
  <w:style w:type="character" w:styleId="Strong">
    <w:name w:val="Strong"/>
    <w:basedOn w:val="DefaultParagraphFont"/>
    <w:uiPriority w:val="22"/>
    <w:qFormat/>
    <w:rsid w:val="00153157"/>
    <w:rPr>
      <w:b/>
      <w:bCs/>
    </w:rPr>
  </w:style>
  <w:style w:type="paragraph" w:styleId="Quote">
    <w:name w:val="Quote"/>
    <w:basedOn w:val="Normal"/>
    <w:next w:val="Normal"/>
    <w:link w:val="QuoteChar"/>
    <w:uiPriority w:val="29"/>
    <w:qFormat/>
    <w:rsid w:val="002834B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834B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85194">
      <w:bodyDiv w:val="1"/>
      <w:marLeft w:val="0"/>
      <w:marRight w:val="0"/>
      <w:marTop w:val="0"/>
      <w:marBottom w:val="0"/>
      <w:divBdr>
        <w:top w:val="none" w:sz="0" w:space="0" w:color="auto"/>
        <w:left w:val="none" w:sz="0" w:space="0" w:color="auto"/>
        <w:bottom w:val="none" w:sz="0" w:space="0" w:color="auto"/>
        <w:right w:val="none" w:sz="0" w:space="0" w:color="auto"/>
      </w:divBdr>
      <w:divsChild>
        <w:div w:id="140270675">
          <w:blockQuote w:val="1"/>
          <w:marLeft w:val="0"/>
          <w:marRight w:val="0"/>
          <w:marTop w:val="0"/>
          <w:marBottom w:val="300"/>
          <w:divBdr>
            <w:top w:val="none" w:sz="0" w:space="0" w:color="auto"/>
            <w:left w:val="single" w:sz="12" w:space="11" w:color="EEEEEE"/>
            <w:bottom w:val="none" w:sz="0" w:space="0" w:color="auto"/>
            <w:right w:val="none" w:sz="0" w:space="0" w:color="auto"/>
          </w:divBdr>
        </w:div>
      </w:divsChild>
    </w:div>
    <w:div w:id="308019518">
      <w:bodyDiv w:val="1"/>
      <w:marLeft w:val="0"/>
      <w:marRight w:val="0"/>
      <w:marTop w:val="0"/>
      <w:marBottom w:val="0"/>
      <w:divBdr>
        <w:top w:val="none" w:sz="0" w:space="0" w:color="auto"/>
        <w:left w:val="none" w:sz="0" w:space="0" w:color="auto"/>
        <w:bottom w:val="none" w:sz="0" w:space="0" w:color="auto"/>
        <w:right w:val="none" w:sz="0" w:space="0" w:color="auto"/>
      </w:divBdr>
    </w:div>
    <w:div w:id="597368634">
      <w:bodyDiv w:val="1"/>
      <w:marLeft w:val="0"/>
      <w:marRight w:val="0"/>
      <w:marTop w:val="0"/>
      <w:marBottom w:val="0"/>
      <w:divBdr>
        <w:top w:val="none" w:sz="0" w:space="0" w:color="auto"/>
        <w:left w:val="none" w:sz="0" w:space="0" w:color="auto"/>
        <w:bottom w:val="none" w:sz="0" w:space="0" w:color="auto"/>
        <w:right w:val="none" w:sz="0" w:space="0" w:color="auto"/>
      </w:divBdr>
    </w:div>
    <w:div w:id="1732538807">
      <w:bodyDiv w:val="1"/>
      <w:marLeft w:val="0"/>
      <w:marRight w:val="0"/>
      <w:marTop w:val="0"/>
      <w:marBottom w:val="0"/>
      <w:divBdr>
        <w:top w:val="none" w:sz="0" w:space="0" w:color="auto"/>
        <w:left w:val="none" w:sz="0" w:space="0" w:color="auto"/>
        <w:bottom w:val="none" w:sz="0" w:space="0" w:color="auto"/>
        <w:right w:val="none" w:sz="0" w:space="0" w:color="auto"/>
      </w:divBdr>
    </w:div>
    <w:div w:id="1972903148">
      <w:bodyDiv w:val="1"/>
      <w:marLeft w:val="0"/>
      <w:marRight w:val="0"/>
      <w:marTop w:val="0"/>
      <w:marBottom w:val="0"/>
      <w:divBdr>
        <w:top w:val="none" w:sz="0" w:space="0" w:color="auto"/>
        <w:left w:val="none" w:sz="0" w:space="0" w:color="auto"/>
        <w:bottom w:val="none" w:sz="0" w:space="0" w:color="auto"/>
        <w:right w:val="none" w:sz="0" w:space="0" w:color="auto"/>
      </w:divBdr>
      <w:divsChild>
        <w:div w:id="435098121">
          <w:blockQuote w:val="1"/>
          <w:marLeft w:val="0"/>
          <w:marRight w:val="0"/>
          <w:marTop w:val="0"/>
          <w:marBottom w:val="300"/>
          <w:divBdr>
            <w:top w:val="none" w:sz="0" w:space="0" w:color="auto"/>
            <w:left w:val="single" w:sz="12" w:space="11" w:color="EEEEEE"/>
            <w:bottom w:val="none" w:sz="0" w:space="0" w:color="auto"/>
            <w:right w:val="none" w:sz="0" w:space="0" w:color="auto"/>
          </w:divBdr>
        </w:div>
      </w:divsChild>
    </w:div>
    <w:div w:id="206263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_rels/footer1.xml.rels><?xml version="1.0" encoding="UTF-8" standalone="yes"?>
<Relationships xmlns="http://schemas.openxmlformats.org/package/2006/relationships"><Relationship Id="rId1" Type="http://schemas.openxmlformats.org/officeDocument/2006/relationships/image" Target="media/image1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5</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6566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Didsbury</dc:creator>
  <cp:keywords/>
  <dc:description/>
  <cp:lastModifiedBy>Jacqueline Kirkham</cp:lastModifiedBy>
  <cp:revision>23</cp:revision>
  <dcterms:created xsi:type="dcterms:W3CDTF">2017-06-16T18:01:00Z</dcterms:created>
  <dcterms:modified xsi:type="dcterms:W3CDTF">2017-06-16T21:10:00Z</dcterms:modified>
</cp:coreProperties>
</file>